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3CB80" w14:textId="77777777" w:rsidR="00FE7679" w:rsidRDefault="00FE7679" w:rsidP="00FE7679">
      <w:pPr>
        <w:jc w:val="center"/>
        <w:rPr>
          <w:b/>
          <w:sz w:val="32"/>
          <w:szCs w:val="32"/>
        </w:rPr>
      </w:pPr>
      <w:r w:rsidRPr="006B088A">
        <w:rPr>
          <w:rFonts w:ascii="Gill Sans" w:hAnsi="Gill Sans" w:cs="Gill Sans"/>
          <w:b/>
          <w:bCs/>
          <w:noProof/>
          <w:sz w:val="36"/>
          <w:lang w:val="en-US"/>
        </w:rPr>
        <w:drawing>
          <wp:anchor distT="0" distB="0" distL="114300" distR="114300" simplePos="0" relativeHeight="251659264" behindDoc="1" locked="0" layoutInCell="1" allowOverlap="1" wp14:anchorId="0F7CD744" wp14:editId="435AFDFB">
            <wp:simplePos x="2581275" y="638175"/>
            <wp:positionH relativeFrom="margin">
              <wp:align>center</wp:align>
            </wp:positionH>
            <wp:positionV relativeFrom="margin">
              <wp:align>top</wp:align>
            </wp:positionV>
            <wp:extent cx="2498090" cy="581025"/>
            <wp:effectExtent l="0" t="0" r="0" b="0"/>
            <wp:wrapThrough wrapText="bothSides">
              <wp:wrapPolygon edited="0">
                <wp:start x="3624" y="1416"/>
                <wp:lineTo x="1977" y="4957"/>
                <wp:lineTo x="1482" y="11331"/>
                <wp:lineTo x="1977" y="14164"/>
                <wp:lineTo x="3130" y="16997"/>
                <wp:lineTo x="3294" y="18413"/>
                <wp:lineTo x="5765" y="18413"/>
                <wp:lineTo x="21413" y="16997"/>
                <wp:lineTo x="21413" y="6374"/>
                <wp:lineTo x="5765" y="1416"/>
                <wp:lineTo x="3624" y="1416"/>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15645" t="39621" r="20473" b="39391"/>
                    <a:stretch/>
                  </pic:blipFill>
                  <pic:spPr bwMode="auto">
                    <a:xfrm>
                      <a:off x="0" y="0"/>
                      <a:ext cx="2517775" cy="585468"/>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242DCEC" w14:textId="77777777" w:rsidR="00FE7679" w:rsidRDefault="00FE7679" w:rsidP="00FE7679">
      <w:pPr>
        <w:jc w:val="center"/>
        <w:rPr>
          <w:b/>
          <w:sz w:val="32"/>
          <w:szCs w:val="32"/>
        </w:rPr>
      </w:pPr>
    </w:p>
    <w:p w14:paraId="758E6BB1" w14:textId="4B8DF992" w:rsidR="00FE7679" w:rsidRPr="00CE4B91" w:rsidRDefault="00FE7679" w:rsidP="000C3100">
      <w:pPr>
        <w:spacing w:after="120"/>
        <w:jc w:val="center"/>
        <w:rPr>
          <w:b/>
          <w:sz w:val="32"/>
          <w:szCs w:val="32"/>
        </w:rPr>
      </w:pPr>
      <w:r w:rsidRPr="00CE4B91">
        <w:rPr>
          <w:b/>
          <w:sz w:val="32"/>
          <w:szCs w:val="32"/>
        </w:rPr>
        <w:t>SEEKENYA</w:t>
      </w:r>
      <w:r w:rsidR="000C3100" w:rsidRPr="00CE4B91">
        <w:rPr>
          <w:b/>
          <w:sz w:val="32"/>
          <w:szCs w:val="32"/>
        </w:rPr>
        <w:t xml:space="preserve"> - </w:t>
      </w:r>
      <w:r w:rsidRPr="00CE4B91">
        <w:rPr>
          <w:b/>
          <w:sz w:val="32"/>
          <w:szCs w:val="32"/>
        </w:rPr>
        <w:t>CRISIS POLICY</w:t>
      </w:r>
    </w:p>
    <w:p w14:paraId="20AC2790" w14:textId="30F27ACB" w:rsidR="000C3100" w:rsidRPr="00CE4B91" w:rsidRDefault="71BC04C8" w:rsidP="71BC04C8">
      <w:pPr>
        <w:spacing w:after="120"/>
        <w:jc w:val="center"/>
        <w:rPr>
          <w:b/>
          <w:bCs/>
          <w:sz w:val="32"/>
          <w:szCs w:val="32"/>
        </w:rPr>
      </w:pPr>
      <w:r w:rsidRPr="71BC04C8">
        <w:rPr>
          <w:b/>
          <w:bCs/>
          <w:sz w:val="32"/>
          <w:szCs w:val="32"/>
        </w:rPr>
        <w:t>Issue: July 2024</w:t>
      </w:r>
    </w:p>
    <w:p w14:paraId="73C652B1" w14:textId="77777777" w:rsidR="00FE7679" w:rsidRPr="00CE4B91" w:rsidRDefault="00FE7679"/>
    <w:p w14:paraId="1A5F5800" w14:textId="77777777" w:rsidR="00DD7A51" w:rsidRPr="00CE4B91" w:rsidRDefault="00DD7A51" w:rsidP="0077345F">
      <w:pPr>
        <w:spacing w:after="0"/>
        <w:rPr>
          <w:b/>
        </w:rPr>
      </w:pPr>
      <w:r w:rsidRPr="00CE4B91">
        <w:rPr>
          <w:b/>
        </w:rPr>
        <w:t>Policy Statement</w:t>
      </w:r>
    </w:p>
    <w:p w14:paraId="2BED4A94" w14:textId="6C18ED3A" w:rsidR="00225936" w:rsidRPr="00CE4B91" w:rsidRDefault="00DD7A51" w:rsidP="0077345F">
      <w:pPr>
        <w:pStyle w:val="TOCHeading"/>
        <w:spacing w:before="240"/>
        <w:rPr>
          <w:rFonts w:asciiTheme="minorHAnsi" w:hAnsiTheme="minorHAnsi"/>
          <w:b w:val="0"/>
          <w:color w:val="auto"/>
          <w:sz w:val="22"/>
          <w:szCs w:val="22"/>
          <w:lang w:val="en-GB"/>
        </w:rPr>
      </w:pPr>
      <w:r w:rsidRPr="00CE4B91">
        <w:rPr>
          <w:rFonts w:asciiTheme="minorHAnsi" w:hAnsiTheme="minorHAnsi"/>
          <w:b w:val="0"/>
          <w:color w:val="auto"/>
          <w:sz w:val="22"/>
          <w:szCs w:val="22"/>
          <w:lang w:val="en-GB"/>
        </w:rPr>
        <w:t>SeeKenya recognise</w:t>
      </w:r>
      <w:r w:rsidR="00624C56" w:rsidRPr="00CE4B91">
        <w:rPr>
          <w:rFonts w:asciiTheme="minorHAnsi" w:hAnsiTheme="minorHAnsi"/>
          <w:b w:val="0"/>
          <w:color w:val="auto"/>
          <w:sz w:val="22"/>
          <w:szCs w:val="22"/>
          <w:lang w:val="en-GB"/>
        </w:rPr>
        <w:t>s</w:t>
      </w:r>
      <w:r w:rsidRPr="00CE4B91">
        <w:rPr>
          <w:rFonts w:asciiTheme="minorHAnsi" w:hAnsiTheme="minorHAnsi"/>
          <w:b w:val="0"/>
          <w:color w:val="auto"/>
          <w:sz w:val="22"/>
          <w:szCs w:val="22"/>
          <w:lang w:val="en-GB"/>
        </w:rPr>
        <w:t xml:space="preserve"> that international travel is a key factor in the operations of the charity. The safety of our </w:t>
      </w:r>
      <w:r w:rsidR="00C12B79" w:rsidRPr="00CE4B91">
        <w:rPr>
          <w:rFonts w:asciiTheme="minorHAnsi" w:hAnsiTheme="minorHAnsi"/>
          <w:b w:val="0"/>
          <w:color w:val="auto"/>
          <w:sz w:val="22"/>
          <w:szCs w:val="22"/>
          <w:lang w:val="en-GB"/>
        </w:rPr>
        <w:t xml:space="preserve">teams </w:t>
      </w:r>
      <w:r w:rsidRPr="00CE4B91">
        <w:rPr>
          <w:rFonts w:asciiTheme="minorHAnsi" w:hAnsiTheme="minorHAnsi"/>
          <w:b w:val="0"/>
          <w:color w:val="auto"/>
          <w:sz w:val="22"/>
          <w:szCs w:val="22"/>
          <w:lang w:val="en-GB"/>
        </w:rPr>
        <w:t xml:space="preserve">is of paramount </w:t>
      </w:r>
      <w:proofErr w:type="gramStart"/>
      <w:r w:rsidRPr="00CE4B91">
        <w:rPr>
          <w:rFonts w:asciiTheme="minorHAnsi" w:hAnsiTheme="minorHAnsi"/>
          <w:b w:val="0"/>
          <w:color w:val="auto"/>
          <w:sz w:val="22"/>
          <w:szCs w:val="22"/>
          <w:lang w:val="en-GB"/>
        </w:rPr>
        <w:t>importance</w:t>
      </w:r>
      <w:proofErr w:type="gramEnd"/>
      <w:r w:rsidRPr="00CE4B91">
        <w:rPr>
          <w:rFonts w:asciiTheme="minorHAnsi" w:hAnsiTheme="minorHAnsi"/>
          <w:b w:val="0"/>
          <w:color w:val="auto"/>
          <w:sz w:val="22"/>
          <w:szCs w:val="22"/>
          <w:lang w:val="en-GB"/>
        </w:rPr>
        <w:t xml:space="preserve"> and we have put in place pro</w:t>
      </w:r>
      <w:r w:rsidR="00950966" w:rsidRPr="00CE4B91">
        <w:rPr>
          <w:rFonts w:asciiTheme="minorHAnsi" w:hAnsiTheme="minorHAnsi"/>
          <w:b w:val="0"/>
          <w:color w:val="auto"/>
          <w:sz w:val="22"/>
          <w:szCs w:val="22"/>
          <w:lang w:val="en-GB"/>
        </w:rPr>
        <w:t>cedures to ensure the safety of</w:t>
      </w:r>
      <w:r w:rsidR="00C12B79" w:rsidRPr="00CE4B91">
        <w:rPr>
          <w:rFonts w:asciiTheme="minorHAnsi" w:hAnsiTheme="minorHAnsi"/>
          <w:b w:val="0"/>
          <w:color w:val="auto"/>
          <w:sz w:val="22"/>
          <w:szCs w:val="22"/>
          <w:lang w:val="en-GB"/>
        </w:rPr>
        <w:t xml:space="preserve"> </w:t>
      </w:r>
      <w:r w:rsidRPr="00CE4B91">
        <w:rPr>
          <w:rFonts w:asciiTheme="minorHAnsi" w:hAnsiTheme="minorHAnsi"/>
          <w:b w:val="0"/>
          <w:color w:val="auto"/>
          <w:sz w:val="22"/>
          <w:szCs w:val="22"/>
          <w:lang w:val="en-GB"/>
        </w:rPr>
        <w:t xml:space="preserve">our </w:t>
      </w:r>
      <w:r w:rsidR="00444AF5" w:rsidRPr="00CE4B91">
        <w:rPr>
          <w:rFonts w:asciiTheme="minorHAnsi" w:hAnsiTheme="minorHAnsi"/>
          <w:b w:val="0"/>
          <w:color w:val="auto"/>
          <w:sz w:val="22"/>
          <w:szCs w:val="22"/>
          <w:lang w:val="en-GB"/>
        </w:rPr>
        <w:t xml:space="preserve">UK </w:t>
      </w:r>
      <w:r w:rsidR="00C12B79" w:rsidRPr="00CE4B91">
        <w:rPr>
          <w:rFonts w:asciiTheme="minorHAnsi" w:hAnsiTheme="minorHAnsi"/>
          <w:b w:val="0"/>
          <w:color w:val="auto"/>
          <w:sz w:val="22"/>
          <w:szCs w:val="22"/>
          <w:lang w:val="en-GB"/>
        </w:rPr>
        <w:t>clinic and admin teams</w:t>
      </w:r>
      <w:r w:rsidR="00AF4D21" w:rsidRPr="00CE4B91">
        <w:rPr>
          <w:rFonts w:asciiTheme="minorHAnsi" w:hAnsiTheme="minorHAnsi"/>
          <w:b w:val="0"/>
          <w:color w:val="auto"/>
          <w:sz w:val="22"/>
          <w:szCs w:val="22"/>
          <w:lang w:val="en-GB"/>
        </w:rPr>
        <w:t xml:space="preserve"> (please refer to </w:t>
      </w:r>
      <w:r w:rsidR="00CE4B91" w:rsidRPr="00CE4B91">
        <w:rPr>
          <w:rFonts w:asciiTheme="minorHAnsi" w:hAnsiTheme="minorHAnsi"/>
          <w:b w:val="0"/>
          <w:color w:val="auto"/>
          <w:sz w:val="22"/>
          <w:szCs w:val="22"/>
          <w:lang w:val="en-GB"/>
        </w:rPr>
        <w:t>SeeKenya’s</w:t>
      </w:r>
      <w:r w:rsidR="00AF4D21" w:rsidRPr="00CE4B91">
        <w:rPr>
          <w:rFonts w:asciiTheme="minorHAnsi" w:hAnsiTheme="minorHAnsi"/>
          <w:b w:val="0"/>
          <w:color w:val="auto"/>
          <w:sz w:val="22"/>
          <w:szCs w:val="22"/>
          <w:lang w:val="en-GB"/>
        </w:rPr>
        <w:t xml:space="preserve"> Health &amp; Safety Policy) and </w:t>
      </w:r>
      <w:r w:rsidR="00950966" w:rsidRPr="00CE4B91">
        <w:rPr>
          <w:rFonts w:asciiTheme="minorHAnsi" w:hAnsiTheme="minorHAnsi"/>
          <w:b w:val="0"/>
          <w:color w:val="auto"/>
          <w:sz w:val="22"/>
          <w:szCs w:val="22"/>
          <w:lang w:val="en-GB"/>
        </w:rPr>
        <w:t xml:space="preserve">the </w:t>
      </w:r>
      <w:r w:rsidR="00AF4D21" w:rsidRPr="00CE4B91">
        <w:rPr>
          <w:rFonts w:asciiTheme="minorHAnsi" w:hAnsiTheme="minorHAnsi"/>
          <w:b w:val="0"/>
          <w:color w:val="auto"/>
          <w:sz w:val="22"/>
          <w:szCs w:val="22"/>
          <w:lang w:val="en-GB"/>
        </w:rPr>
        <w:t>procedures</w:t>
      </w:r>
      <w:r w:rsidR="00B30B05" w:rsidRPr="00CE4B91">
        <w:rPr>
          <w:rFonts w:asciiTheme="minorHAnsi" w:hAnsiTheme="minorHAnsi"/>
          <w:b w:val="0"/>
          <w:color w:val="auto"/>
          <w:sz w:val="22"/>
          <w:szCs w:val="22"/>
          <w:lang w:val="en-GB"/>
        </w:rPr>
        <w:t xml:space="preserve"> </w:t>
      </w:r>
      <w:r w:rsidR="0053508C" w:rsidRPr="00CE4B91">
        <w:rPr>
          <w:rFonts w:asciiTheme="minorHAnsi" w:hAnsiTheme="minorHAnsi"/>
          <w:b w:val="0"/>
          <w:color w:val="auto"/>
          <w:sz w:val="22"/>
          <w:szCs w:val="22"/>
          <w:lang w:val="en-GB"/>
        </w:rPr>
        <w:t xml:space="preserve">detailed in this policy </w:t>
      </w:r>
      <w:r w:rsidRPr="00CE4B91">
        <w:rPr>
          <w:rFonts w:asciiTheme="minorHAnsi" w:hAnsiTheme="minorHAnsi"/>
          <w:b w:val="0"/>
          <w:color w:val="auto"/>
          <w:sz w:val="22"/>
          <w:szCs w:val="22"/>
          <w:lang w:val="en-GB"/>
        </w:rPr>
        <w:t>in the event of a crisis</w:t>
      </w:r>
      <w:r w:rsidR="00AF4D21" w:rsidRPr="00CE4B91">
        <w:rPr>
          <w:rFonts w:asciiTheme="minorHAnsi" w:hAnsiTheme="minorHAnsi"/>
          <w:b w:val="0"/>
          <w:color w:val="auto"/>
          <w:sz w:val="22"/>
          <w:szCs w:val="22"/>
          <w:lang w:val="en-GB"/>
        </w:rPr>
        <w:t>.</w:t>
      </w:r>
      <w:r w:rsidR="0077345F" w:rsidRPr="00CE4B91">
        <w:rPr>
          <w:rFonts w:asciiTheme="minorHAnsi" w:hAnsiTheme="minorHAnsi"/>
          <w:b w:val="0"/>
          <w:color w:val="auto"/>
          <w:sz w:val="22"/>
          <w:szCs w:val="22"/>
          <w:lang w:val="en-GB"/>
        </w:rPr>
        <w:t xml:space="preserve"> This document clarifies the responsibilities in the event of a </w:t>
      </w:r>
      <w:r w:rsidR="00CE4B91" w:rsidRPr="00CE4B91">
        <w:rPr>
          <w:rFonts w:asciiTheme="minorHAnsi" w:hAnsiTheme="minorHAnsi"/>
          <w:b w:val="0"/>
          <w:color w:val="auto"/>
          <w:sz w:val="22"/>
          <w:szCs w:val="22"/>
          <w:lang w:val="en-GB"/>
        </w:rPr>
        <w:t>crisis and</w:t>
      </w:r>
      <w:r w:rsidR="0077345F" w:rsidRPr="00CE4B91">
        <w:rPr>
          <w:rFonts w:asciiTheme="minorHAnsi" w:hAnsiTheme="minorHAnsi"/>
          <w:b w:val="0"/>
          <w:color w:val="auto"/>
          <w:sz w:val="22"/>
          <w:szCs w:val="22"/>
          <w:lang w:val="en-GB"/>
        </w:rPr>
        <w:t xml:space="preserve"> gives guidance and contact information for use in emergencies and crises of various types. </w:t>
      </w:r>
    </w:p>
    <w:p w14:paraId="000264EB" w14:textId="5B1E99DE" w:rsidR="0077345F" w:rsidRPr="00CE4B91" w:rsidRDefault="00225936" w:rsidP="0077345F">
      <w:pPr>
        <w:pStyle w:val="TOCHeading"/>
        <w:spacing w:before="240"/>
        <w:rPr>
          <w:rFonts w:asciiTheme="minorHAnsi" w:hAnsiTheme="minorHAnsi"/>
          <w:b w:val="0"/>
          <w:color w:val="auto"/>
          <w:sz w:val="22"/>
          <w:szCs w:val="22"/>
          <w:lang w:val="en-GB"/>
        </w:rPr>
      </w:pPr>
      <w:r w:rsidRPr="00CE4B91">
        <w:rPr>
          <w:rFonts w:asciiTheme="minorHAnsi" w:hAnsiTheme="minorHAnsi"/>
          <w:b w:val="0"/>
          <w:color w:val="auto"/>
          <w:sz w:val="22"/>
          <w:szCs w:val="22"/>
          <w:lang w:val="en-GB"/>
        </w:rPr>
        <w:t xml:space="preserve">Please note: </w:t>
      </w:r>
      <w:r w:rsidR="00444AF5" w:rsidRPr="00CE4B91">
        <w:rPr>
          <w:rFonts w:asciiTheme="minorHAnsi" w:hAnsiTheme="minorHAnsi"/>
          <w:b w:val="0"/>
          <w:color w:val="auto"/>
          <w:sz w:val="22"/>
          <w:szCs w:val="22"/>
          <w:lang w:val="en-GB"/>
        </w:rPr>
        <w:t xml:space="preserve">This policy only covers our UK clinic and admin teams. Kenyan teams are the responsibility of Edfri International. </w:t>
      </w:r>
    </w:p>
    <w:p w14:paraId="26690F23" w14:textId="77777777" w:rsidR="004F6469" w:rsidRPr="00CE4B91" w:rsidRDefault="004F6469" w:rsidP="004F6469">
      <w:pPr>
        <w:rPr>
          <w:lang w:eastAsia="ja-JP"/>
        </w:rPr>
      </w:pPr>
    </w:p>
    <w:p w14:paraId="4CEC4FC3" w14:textId="31586F4C" w:rsidR="004F6469" w:rsidRPr="00CE4B91" w:rsidRDefault="004F6469" w:rsidP="004F6469">
      <w:r w:rsidRPr="00CE4B91">
        <w:rPr>
          <w:lang w:eastAsia="ja-JP"/>
        </w:rPr>
        <w:t xml:space="preserve">A crisis is defined as </w:t>
      </w:r>
      <w:r w:rsidRPr="00CE4B91">
        <w:t xml:space="preserve">a significant, inherently uncertain event with the potential to inflict serious damage to our team members. This would </w:t>
      </w:r>
      <w:proofErr w:type="gramStart"/>
      <w:r w:rsidRPr="00CE4B91">
        <w:t>include;</w:t>
      </w:r>
      <w:proofErr w:type="gramEnd"/>
    </w:p>
    <w:p w14:paraId="55A4C6E6" w14:textId="25DFF9DA" w:rsidR="004F6469" w:rsidRPr="00CE4B91" w:rsidRDefault="004F6469" w:rsidP="004F6469">
      <w:pPr>
        <w:pStyle w:val="ListParagraph"/>
        <w:numPr>
          <w:ilvl w:val="0"/>
          <w:numId w:val="26"/>
        </w:numPr>
      </w:pPr>
      <w:r w:rsidRPr="00CE4B91">
        <w:t xml:space="preserve">A major incident such as terrorist attacks, major transport accidents, major pandemics and natural disasters such as earthquakes, hurricanes and tsunamis. </w:t>
      </w:r>
    </w:p>
    <w:p w14:paraId="1C80EB20" w14:textId="46ED8D83" w:rsidR="004F6469" w:rsidRPr="00CE4B91" w:rsidRDefault="004F6469" w:rsidP="004F6469">
      <w:pPr>
        <w:pStyle w:val="ListParagraph"/>
        <w:numPr>
          <w:ilvl w:val="0"/>
          <w:numId w:val="26"/>
        </w:numPr>
      </w:pPr>
      <w:r w:rsidRPr="00CE4B91">
        <w:t xml:space="preserve">Civil or political unrest which may require precautions or, in extreme circumstances, to leave the country. </w:t>
      </w:r>
    </w:p>
    <w:p w14:paraId="0ECD37B9" w14:textId="63CFAE23" w:rsidR="004F6469" w:rsidRPr="00CE4B91" w:rsidRDefault="004F6469" w:rsidP="004F6469">
      <w:pPr>
        <w:pStyle w:val="ListParagraph"/>
        <w:numPr>
          <w:ilvl w:val="0"/>
          <w:numId w:val="26"/>
        </w:numPr>
      </w:pPr>
      <w:r w:rsidRPr="00CE4B91">
        <w:t>Events which – whilst not generally threatening lives – cause disruption and such as a volcanic eruption resulting in severe travel disruption or major airport shutdowns.</w:t>
      </w:r>
    </w:p>
    <w:p w14:paraId="26034EEF" w14:textId="340C464D" w:rsidR="00E7046B" w:rsidRPr="00CE4B91" w:rsidRDefault="00E7046B">
      <w:pPr>
        <w:rPr>
          <w:lang w:eastAsia="ja-JP"/>
        </w:rPr>
      </w:pPr>
      <w:r w:rsidRPr="00CE4B91">
        <w:rPr>
          <w:lang w:eastAsia="ja-JP"/>
        </w:rPr>
        <w:br w:type="page"/>
      </w:r>
    </w:p>
    <w:p w14:paraId="55F1B902" w14:textId="77777777" w:rsidR="004F6469" w:rsidRPr="00CE4B91" w:rsidRDefault="004F6469" w:rsidP="004F6469">
      <w:pPr>
        <w:rPr>
          <w:lang w:eastAsia="ja-JP"/>
        </w:rPr>
      </w:pPr>
    </w:p>
    <w:sdt>
      <w:sdtPr>
        <w:rPr>
          <w:rFonts w:asciiTheme="minorHAnsi" w:eastAsiaTheme="minorEastAsia" w:hAnsiTheme="minorHAnsi" w:cstheme="minorBidi"/>
          <w:b w:val="0"/>
          <w:bCs w:val="0"/>
          <w:color w:val="auto"/>
          <w:sz w:val="22"/>
          <w:szCs w:val="22"/>
          <w:lang w:val="en-GB" w:eastAsia="en-US"/>
        </w:rPr>
        <w:id w:val="102543391"/>
        <w:docPartObj>
          <w:docPartGallery w:val="Table of Contents"/>
          <w:docPartUnique/>
        </w:docPartObj>
      </w:sdtPr>
      <w:sdtContent>
        <w:p w14:paraId="6F575449" w14:textId="1CD705B3" w:rsidR="00A604F7" w:rsidRPr="00CE4B91" w:rsidRDefault="00A604F7" w:rsidP="00272D17">
          <w:pPr>
            <w:pStyle w:val="TOCHeading"/>
            <w:jc w:val="center"/>
            <w:rPr>
              <w:rFonts w:asciiTheme="minorHAnsi" w:hAnsiTheme="minorHAnsi"/>
              <w:color w:val="auto"/>
              <w:sz w:val="22"/>
              <w:szCs w:val="22"/>
              <w:lang w:val="en-GB"/>
            </w:rPr>
          </w:pPr>
          <w:r w:rsidRPr="00CE4B91">
            <w:rPr>
              <w:rFonts w:asciiTheme="minorHAnsi" w:hAnsiTheme="minorHAnsi"/>
              <w:color w:val="auto"/>
              <w:sz w:val="22"/>
              <w:szCs w:val="22"/>
              <w:lang w:val="en-GB"/>
            </w:rPr>
            <w:t>Contents</w:t>
          </w:r>
        </w:p>
        <w:p w14:paraId="0449601F" w14:textId="77777777" w:rsidR="00272D17" w:rsidRPr="00CE4B91" w:rsidRDefault="00272D17" w:rsidP="00272D17">
          <w:pPr>
            <w:rPr>
              <w:lang w:eastAsia="ja-JP"/>
            </w:rPr>
          </w:pPr>
        </w:p>
        <w:p w14:paraId="35506884" w14:textId="3D175EF2" w:rsidR="00EC183E" w:rsidRPr="00CE4B91" w:rsidRDefault="00A604F7">
          <w:pPr>
            <w:pStyle w:val="TOC1"/>
            <w:rPr>
              <w:rFonts w:eastAsiaTheme="minorEastAsia"/>
              <w:kern w:val="2"/>
              <w:sz w:val="24"/>
              <w:szCs w:val="24"/>
              <w:lang w:eastAsia="en-GB"/>
              <w14:ligatures w14:val="standardContextual"/>
            </w:rPr>
          </w:pPr>
          <w:r w:rsidRPr="00CE4B91">
            <w:fldChar w:fldCharType="begin"/>
          </w:r>
          <w:r w:rsidRPr="00CE4B91">
            <w:instrText xml:space="preserve"> TOC \o "1-3" \h \z \u </w:instrText>
          </w:r>
          <w:r w:rsidRPr="00CE4B91">
            <w:fldChar w:fldCharType="separate"/>
          </w:r>
          <w:hyperlink w:anchor="_Toc146636230" w:history="1">
            <w:r w:rsidR="00EC183E" w:rsidRPr="00CE4B91">
              <w:rPr>
                <w:rStyle w:val="Hyperlink"/>
                <w:lang w:eastAsia="ja-JP"/>
              </w:rPr>
              <w:t>Crisis Management Team Responsibilities</w:t>
            </w:r>
            <w:r w:rsidR="00EC183E" w:rsidRPr="00CE4B91">
              <w:rPr>
                <w:webHidden/>
              </w:rPr>
              <w:tab/>
            </w:r>
            <w:r w:rsidR="00EC183E" w:rsidRPr="00CE4B91">
              <w:rPr>
                <w:webHidden/>
              </w:rPr>
              <w:fldChar w:fldCharType="begin"/>
            </w:r>
            <w:r w:rsidR="00EC183E" w:rsidRPr="00CE4B91">
              <w:rPr>
                <w:webHidden/>
              </w:rPr>
              <w:instrText xml:space="preserve"> PAGEREF _Toc146636230 \h </w:instrText>
            </w:r>
            <w:r w:rsidR="00EC183E" w:rsidRPr="00CE4B91">
              <w:rPr>
                <w:webHidden/>
              </w:rPr>
            </w:r>
            <w:r w:rsidR="00EC183E" w:rsidRPr="00CE4B91">
              <w:rPr>
                <w:webHidden/>
              </w:rPr>
              <w:fldChar w:fldCharType="separate"/>
            </w:r>
            <w:r w:rsidR="00EC183E" w:rsidRPr="00CE4B91">
              <w:rPr>
                <w:webHidden/>
              </w:rPr>
              <w:t>3</w:t>
            </w:r>
            <w:r w:rsidR="00EC183E" w:rsidRPr="00CE4B91">
              <w:rPr>
                <w:webHidden/>
              </w:rPr>
              <w:fldChar w:fldCharType="end"/>
            </w:r>
          </w:hyperlink>
        </w:p>
        <w:p w14:paraId="68C66E6F" w14:textId="1C3FB0C9" w:rsidR="00EC183E" w:rsidRPr="00CE4B91" w:rsidRDefault="00326337">
          <w:pPr>
            <w:pStyle w:val="TOC1"/>
            <w:rPr>
              <w:rFonts w:eastAsiaTheme="minorEastAsia"/>
              <w:kern w:val="2"/>
              <w:sz w:val="24"/>
              <w:szCs w:val="24"/>
              <w:lang w:eastAsia="en-GB"/>
              <w14:ligatures w14:val="standardContextual"/>
            </w:rPr>
          </w:pPr>
          <w:hyperlink w:anchor="_Toc146636231" w:history="1">
            <w:r w:rsidR="00EC183E" w:rsidRPr="00CE4B91">
              <w:rPr>
                <w:rStyle w:val="Hyperlink"/>
              </w:rPr>
              <w:t>Emergency Folder Content</w:t>
            </w:r>
            <w:r w:rsidR="00EC183E" w:rsidRPr="00CE4B91">
              <w:rPr>
                <w:webHidden/>
              </w:rPr>
              <w:tab/>
            </w:r>
            <w:r w:rsidR="00EC183E" w:rsidRPr="00CE4B91">
              <w:rPr>
                <w:webHidden/>
              </w:rPr>
              <w:fldChar w:fldCharType="begin"/>
            </w:r>
            <w:r w:rsidR="00EC183E" w:rsidRPr="00CE4B91">
              <w:rPr>
                <w:webHidden/>
              </w:rPr>
              <w:instrText xml:space="preserve"> PAGEREF _Toc146636231 \h </w:instrText>
            </w:r>
            <w:r w:rsidR="00EC183E" w:rsidRPr="00CE4B91">
              <w:rPr>
                <w:webHidden/>
              </w:rPr>
            </w:r>
            <w:r w:rsidR="00EC183E" w:rsidRPr="00CE4B91">
              <w:rPr>
                <w:webHidden/>
              </w:rPr>
              <w:fldChar w:fldCharType="separate"/>
            </w:r>
            <w:r w:rsidR="00EC183E" w:rsidRPr="00CE4B91">
              <w:rPr>
                <w:webHidden/>
              </w:rPr>
              <w:t>5</w:t>
            </w:r>
            <w:r w:rsidR="00EC183E" w:rsidRPr="00CE4B91">
              <w:rPr>
                <w:webHidden/>
              </w:rPr>
              <w:fldChar w:fldCharType="end"/>
            </w:r>
          </w:hyperlink>
        </w:p>
        <w:p w14:paraId="1F879A67" w14:textId="4F89F66C" w:rsidR="00EC183E" w:rsidRPr="00CE4B91" w:rsidRDefault="00326337">
          <w:pPr>
            <w:pStyle w:val="TOC1"/>
            <w:rPr>
              <w:rFonts w:eastAsiaTheme="minorEastAsia"/>
              <w:kern w:val="2"/>
              <w:sz w:val="24"/>
              <w:szCs w:val="24"/>
              <w:lang w:eastAsia="en-GB"/>
              <w14:ligatures w14:val="standardContextual"/>
            </w:rPr>
          </w:pPr>
          <w:hyperlink w:anchor="_Toc146636232" w:history="1">
            <w:r w:rsidR="00EC183E" w:rsidRPr="00CE4B91">
              <w:rPr>
                <w:rStyle w:val="Hyperlink"/>
              </w:rPr>
              <w:t xml:space="preserve">Medical Emergency </w:t>
            </w:r>
            <w:r w:rsidR="00EC183E" w:rsidRPr="00CE4B91">
              <w:rPr>
                <w:webHidden/>
              </w:rPr>
              <w:tab/>
            </w:r>
            <w:r w:rsidR="00EC183E" w:rsidRPr="00CE4B91">
              <w:rPr>
                <w:webHidden/>
              </w:rPr>
              <w:fldChar w:fldCharType="begin"/>
            </w:r>
            <w:r w:rsidR="00EC183E" w:rsidRPr="00CE4B91">
              <w:rPr>
                <w:webHidden/>
              </w:rPr>
              <w:instrText xml:space="preserve"> PAGEREF _Toc146636232 \h </w:instrText>
            </w:r>
            <w:r w:rsidR="00EC183E" w:rsidRPr="00CE4B91">
              <w:rPr>
                <w:webHidden/>
              </w:rPr>
            </w:r>
            <w:r w:rsidR="00EC183E" w:rsidRPr="00CE4B91">
              <w:rPr>
                <w:webHidden/>
              </w:rPr>
              <w:fldChar w:fldCharType="separate"/>
            </w:r>
            <w:r w:rsidR="00EC183E" w:rsidRPr="00CE4B91">
              <w:rPr>
                <w:webHidden/>
              </w:rPr>
              <w:t>6</w:t>
            </w:r>
            <w:r w:rsidR="00EC183E" w:rsidRPr="00CE4B91">
              <w:rPr>
                <w:webHidden/>
              </w:rPr>
              <w:fldChar w:fldCharType="end"/>
            </w:r>
          </w:hyperlink>
        </w:p>
        <w:p w14:paraId="303B217C" w14:textId="1FD750E4" w:rsidR="00EC183E" w:rsidRPr="00CE4B91" w:rsidRDefault="00326337">
          <w:pPr>
            <w:pStyle w:val="TOC1"/>
            <w:rPr>
              <w:rFonts w:eastAsiaTheme="minorEastAsia"/>
              <w:kern w:val="2"/>
              <w:sz w:val="24"/>
              <w:szCs w:val="24"/>
              <w:lang w:eastAsia="en-GB"/>
              <w14:ligatures w14:val="standardContextual"/>
            </w:rPr>
          </w:pPr>
          <w:hyperlink w:anchor="_Toc146636233" w:history="1">
            <w:r w:rsidR="00EC183E" w:rsidRPr="00CE4B91">
              <w:rPr>
                <w:rStyle w:val="Hyperlink"/>
              </w:rPr>
              <w:t>Assault</w:t>
            </w:r>
            <w:r w:rsidR="00EC183E" w:rsidRPr="00CE4B91">
              <w:rPr>
                <w:webHidden/>
              </w:rPr>
              <w:tab/>
            </w:r>
            <w:r w:rsidR="00EC183E" w:rsidRPr="00CE4B91">
              <w:rPr>
                <w:webHidden/>
              </w:rPr>
              <w:fldChar w:fldCharType="begin"/>
            </w:r>
            <w:r w:rsidR="00EC183E" w:rsidRPr="00CE4B91">
              <w:rPr>
                <w:webHidden/>
              </w:rPr>
              <w:instrText xml:space="preserve"> PAGEREF _Toc146636233 \h </w:instrText>
            </w:r>
            <w:r w:rsidR="00EC183E" w:rsidRPr="00CE4B91">
              <w:rPr>
                <w:webHidden/>
              </w:rPr>
            </w:r>
            <w:r w:rsidR="00EC183E" w:rsidRPr="00CE4B91">
              <w:rPr>
                <w:webHidden/>
              </w:rPr>
              <w:fldChar w:fldCharType="separate"/>
            </w:r>
            <w:r w:rsidR="00EC183E" w:rsidRPr="00CE4B91">
              <w:rPr>
                <w:webHidden/>
              </w:rPr>
              <w:t>8</w:t>
            </w:r>
            <w:r w:rsidR="00EC183E" w:rsidRPr="00CE4B91">
              <w:rPr>
                <w:webHidden/>
              </w:rPr>
              <w:fldChar w:fldCharType="end"/>
            </w:r>
          </w:hyperlink>
        </w:p>
        <w:p w14:paraId="67805122" w14:textId="514D2C8E" w:rsidR="00EC183E" w:rsidRPr="00CE4B91" w:rsidRDefault="00326337">
          <w:pPr>
            <w:pStyle w:val="TOC1"/>
            <w:rPr>
              <w:rFonts w:eastAsiaTheme="minorEastAsia"/>
              <w:kern w:val="2"/>
              <w:sz w:val="24"/>
              <w:szCs w:val="24"/>
              <w:lang w:eastAsia="en-GB"/>
              <w14:ligatures w14:val="standardContextual"/>
            </w:rPr>
          </w:pPr>
          <w:hyperlink w:anchor="_Toc146636234" w:history="1">
            <w:r w:rsidR="00EC183E" w:rsidRPr="00CE4B91">
              <w:rPr>
                <w:rStyle w:val="Hyperlink"/>
              </w:rPr>
              <w:t>Death of a Team Member</w:t>
            </w:r>
            <w:r w:rsidR="00EC183E" w:rsidRPr="00CE4B91">
              <w:rPr>
                <w:webHidden/>
              </w:rPr>
              <w:tab/>
            </w:r>
            <w:r w:rsidR="00EC183E" w:rsidRPr="00CE4B91">
              <w:rPr>
                <w:webHidden/>
              </w:rPr>
              <w:fldChar w:fldCharType="begin"/>
            </w:r>
            <w:r w:rsidR="00EC183E" w:rsidRPr="00CE4B91">
              <w:rPr>
                <w:webHidden/>
              </w:rPr>
              <w:instrText xml:space="preserve"> PAGEREF _Toc146636234 \h </w:instrText>
            </w:r>
            <w:r w:rsidR="00EC183E" w:rsidRPr="00CE4B91">
              <w:rPr>
                <w:webHidden/>
              </w:rPr>
            </w:r>
            <w:r w:rsidR="00EC183E" w:rsidRPr="00CE4B91">
              <w:rPr>
                <w:webHidden/>
              </w:rPr>
              <w:fldChar w:fldCharType="separate"/>
            </w:r>
            <w:r w:rsidR="00EC183E" w:rsidRPr="00CE4B91">
              <w:rPr>
                <w:webHidden/>
              </w:rPr>
              <w:t>9</w:t>
            </w:r>
            <w:r w:rsidR="00EC183E" w:rsidRPr="00CE4B91">
              <w:rPr>
                <w:webHidden/>
              </w:rPr>
              <w:fldChar w:fldCharType="end"/>
            </w:r>
          </w:hyperlink>
        </w:p>
        <w:p w14:paraId="40B5834E" w14:textId="7CCF8B84" w:rsidR="00EC183E" w:rsidRPr="00CE4B91" w:rsidRDefault="00326337">
          <w:pPr>
            <w:pStyle w:val="TOC1"/>
            <w:rPr>
              <w:rFonts w:eastAsiaTheme="minorEastAsia"/>
              <w:kern w:val="2"/>
              <w:sz w:val="24"/>
              <w:szCs w:val="24"/>
              <w:lang w:eastAsia="en-GB"/>
              <w14:ligatures w14:val="standardContextual"/>
            </w:rPr>
          </w:pPr>
          <w:hyperlink w:anchor="_Toc146636235" w:history="1">
            <w:r w:rsidR="00EC183E" w:rsidRPr="00CE4B91">
              <w:rPr>
                <w:rStyle w:val="Hyperlink"/>
              </w:rPr>
              <w:t>Missing Team Member</w:t>
            </w:r>
            <w:r w:rsidR="00EC183E" w:rsidRPr="00CE4B91">
              <w:rPr>
                <w:webHidden/>
              </w:rPr>
              <w:tab/>
            </w:r>
            <w:r w:rsidR="00EC183E" w:rsidRPr="00CE4B91">
              <w:rPr>
                <w:webHidden/>
              </w:rPr>
              <w:fldChar w:fldCharType="begin"/>
            </w:r>
            <w:r w:rsidR="00EC183E" w:rsidRPr="00CE4B91">
              <w:rPr>
                <w:webHidden/>
              </w:rPr>
              <w:instrText xml:space="preserve"> PAGEREF _Toc146636235 \h </w:instrText>
            </w:r>
            <w:r w:rsidR="00EC183E" w:rsidRPr="00CE4B91">
              <w:rPr>
                <w:webHidden/>
              </w:rPr>
            </w:r>
            <w:r w:rsidR="00EC183E" w:rsidRPr="00CE4B91">
              <w:rPr>
                <w:webHidden/>
              </w:rPr>
              <w:fldChar w:fldCharType="separate"/>
            </w:r>
            <w:r w:rsidR="00EC183E" w:rsidRPr="00CE4B91">
              <w:rPr>
                <w:webHidden/>
              </w:rPr>
              <w:t>12</w:t>
            </w:r>
            <w:r w:rsidR="00EC183E" w:rsidRPr="00CE4B91">
              <w:rPr>
                <w:webHidden/>
              </w:rPr>
              <w:fldChar w:fldCharType="end"/>
            </w:r>
          </w:hyperlink>
        </w:p>
        <w:p w14:paraId="0E7B2E24" w14:textId="06B0ED8A" w:rsidR="00EC183E" w:rsidRPr="00CE4B91" w:rsidRDefault="00326337">
          <w:pPr>
            <w:pStyle w:val="TOC1"/>
            <w:rPr>
              <w:rFonts w:eastAsiaTheme="minorEastAsia"/>
              <w:kern w:val="2"/>
              <w:sz w:val="24"/>
              <w:szCs w:val="24"/>
              <w:lang w:eastAsia="en-GB"/>
              <w14:ligatures w14:val="standardContextual"/>
            </w:rPr>
          </w:pPr>
          <w:hyperlink w:anchor="_Toc146636236" w:history="1">
            <w:r w:rsidR="00EC183E" w:rsidRPr="00CE4B91">
              <w:rPr>
                <w:rStyle w:val="Hyperlink"/>
              </w:rPr>
              <w:t>Natural Disaster, Significant Political or Civil Unrest, War or Major Health Epidemic/Pandemic</w:t>
            </w:r>
            <w:r w:rsidR="00EC183E" w:rsidRPr="00CE4B91">
              <w:rPr>
                <w:webHidden/>
              </w:rPr>
              <w:tab/>
            </w:r>
            <w:r w:rsidR="00EC183E" w:rsidRPr="00CE4B91">
              <w:rPr>
                <w:webHidden/>
              </w:rPr>
              <w:fldChar w:fldCharType="begin"/>
            </w:r>
            <w:r w:rsidR="00EC183E" w:rsidRPr="00CE4B91">
              <w:rPr>
                <w:webHidden/>
              </w:rPr>
              <w:instrText xml:space="preserve"> PAGEREF _Toc146636236 \h </w:instrText>
            </w:r>
            <w:r w:rsidR="00EC183E" w:rsidRPr="00CE4B91">
              <w:rPr>
                <w:webHidden/>
              </w:rPr>
            </w:r>
            <w:r w:rsidR="00EC183E" w:rsidRPr="00CE4B91">
              <w:rPr>
                <w:webHidden/>
              </w:rPr>
              <w:fldChar w:fldCharType="separate"/>
            </w:r>
            <w:r w:rsidR="00EC183E" w:rsidRPr="00CE4B91">
              <w:rPr>
                <w:webHidden/>
              </w:rPr>
              <w:t>13</w:t>
            </w:r>
            <w:r w:rsidR="00EC183E" w:rsidRPr="00CE4B91">
              <w:rPr>
                <w:webHidden/>
              </w:rPr>
              <w:fldChar w:fldCharType="end"/>
            </w:r>
          </w:hyperlink>
        </w:p>
        <w:p w14:paraId="26A5D6A6" w14:textId="5B401BA2" w:rsidR="00EC183E" w:rsidRPr="00CE4B91" w:rsidRDefault="00326337">
          <w:pPr>
            <w:pStyle w:val="TOC1"/>
            <w:rPr>
              <w:rFonts w:eastAsiaTheme="minorEastAsia"/>
              <w:kern w:val="2"/>
              <w:sz w:val="24"/>
              <w:szCs w:val="24"/>
              <w:lang w:eastAsia="en-GB"/>
              <w14:ligatures w14:val="standardContextual"/>
            </w:rPr>
          </w:pPr>
          <w:hyperlink w:anchor="_Toc146636237" w:history="1">
            <w:r w:rsidR="00EC183E" w:rsidRPr="00CE4B91">
              <w:rPr>
                <w:rStyle w:val="Hyperlink"/>
              </w:rPr>
              <w:t>Terrorism and Kidnapping</w:t>
            </w:r>
            <w:r w:rsidR="00EC183E" w:rsidRPr="00CE4B91">
              <w:rPr>
                <w:webHidden/>
              </w:rPr>
              <w:tab/>
            </w:r>
            <w:r w:rsidR="00EC183E" w:rsidRPr="00CE4B91">
              <w:rPr>
                <w:webHidden/>
              </w:rPr>
              <w:fldChar w:fldCharType="begin"/>
            </w:r>
            <w:r w:rsidR="00EC183E" w:rsidRPr="00CE4B91">
              <w:rPr>
                <w:webHidden/>
              </w:rPr>
              <w:instrText xml:space="preserve"> PAGEREF _Toc146636237 \h </w:instrText>
            </w:r>
            <w:r w:rsidR="00EC183E" w:rsidRPr="00CE4B91">
              <w:rPr>
                <w:webHidden/>
              </w:rPr>
            </w:r>
            <w:r w:rsidR="00EC183E" w:rsidRPr="00CE4B91">
              <w:rPr>
                <w:webHidden/>
              </w:rPr>
              <w:fldChar w:fldCharType="separate"/>
            </w:r>
            <w:r w:rsidR="00EC183E" w:rsidRPr="00CE4B91">
              <w:rPr>
                <w:webHidden/>
              </w:rPr>
              <w:t>15</w:t>
            </w:r>
            <w:r w:rsidR="00EC183E" w:rsidRPr="00CE4B91">
              <w:rPr>
                <w:webHidden/>
              </w:rPr>
              <w:fldChar w:fldCharType="end"/>
            </w:r>
          </w:hyperlink>
        </w:p>
        <w:p w14:paraId="4328614A" w14:textId="66447638" w:rsidR="00EC183E" w:rsidRPr="00CE4B91" w:rsidRDefault="00326337">
          <w:pPr>
            <w:pStyle w:val="TOC1"/>
            <w:rPr>
              <w:rFonts w:eastAsiaTheme="minorEastAsia"/>
              <w:kern w:val="2"/>
              <w:sz w:val="24"/>
              <w:szCs w:val="24"/>
              <w:lang w:eastAsia="en-GB"/>
              <w14:ligatures w14:val="standardContextual"/>
            </w:rPr>
          </w:pPr>
          <w:hyperlink w:anchor="_Toc146636238" w:history="1">
            <w:r w:rsidR="00EC183E" w:rsidRPr="00CE4B91">
              <w:rPr>
                <w:rStyle w:val="Hyperlink"/>
              </w:rPr>
              <w:t>Arrest or Detainment of Team Member</w:t>
            </w:r>
            <w:r w:rsidR="00EC183E" w:rsidRPr="00CE4B91">
              <w:rPr>
                <w:webHidden/>
              </w:rPr>
              <w:tab/>
            </w:r>
            <w:r w:rsidR="00EC183E" w:rsidRPr="00CE4B91">
              <w:rPr>
                <w:webHidden/>
              </w:rPr>
              <w:fldChar w:fldCharType="begin"/>
            </w:r>
            <w:r w:rsidR="00EC183E" w:rsidRPr="00CE4B91">
              <w:rPr>
                <w:webHidden/>
              </w:rPr>
              <w:instrText xml:space="preserve"> PAGEREF _Toc146636238 \h </w:instrText>
            </w:r>
            <w:r w:rsidR="00EC183E" w:rsidRPr="00CE4B91">
              <w:rPr>
                <w:webHidden/>
              </w:rPr>
            </w:r>
            <w:r w:rsidR="00EC183E" w:rsidRPr="00CE4B91">
              <w:rPr>
                <w:webHidden/>
              </w:rPr>
              <w:fldChar w:fldCharType="separate"/>
            </w:r>
            <w:r w:rsidR="00EC183E" w:rsidRPr="00CE4B91">
              <w:rPr>
                <w:webHidden/>
              </w:rPr>
              <w:t>16</w:t>
            </w:r>
            <w:r w:rsidR="00EC183E" w:rsidRPr="00CE4B91">
              <w:rPr>
                <w:webHidden/>
              </w:rPr>
              <w:fldChar w:fldCharType="end"/>
            </w:r>
          </w:hyperlink>
        </w:p>
        <w:p w14:paraId="7F293C8E" w14:textId="49A01F8A" w:rsidR="00EC183E" w:rsidRPr="00CE4B91" w:rsidRDefault="00326337">
          <w:pPr>
            <w:pStyle w:val="TOC1"/>
            <w:rPr>
              <w:rFonts w:eastAsiaTheme="minorEastAsia"/>
              <w:kern w:val="2"/>
              <w:sz w:val="24"/>
              <w:szCs w:val="24"/>
              <w:lang w:eastAsia="en-GB"/>
              <w14:ligatures w14:val="standardContextual"/>
            </w:rPr>
          </w:pPr>
          <w:hyperlink w:anchor="_Toc146636239" w:history="1">
            <w:r w:rsidR="00EC183E" w:rsidRPr="00CE4B91">
              <w:rPr>
                <w:rStyle w:val="Hyperlink"/>
                <w:rFonts w:cstheme="minorHAnsi"/>
              </w:rPr>
              <w:t>Media &amp; PR Procedures</w:t>
            </w:r>
            <w:r w:rsidR="00EC183E" w:rsidRPr="00CE4B91">
              <w:rPr>
                <w:webHidden/>
              </w:rPr>
              <w:tab/>
            </w:r>
            <w:r w:rsidR="00EC183E" w:rsidRPr="00CE4B91">
              <w:rPr>
                <w:webHidden/>
              </w:rPr>
              <w:fldChar w:fldCharType="begin"/>
            </w:r>
            <w:r w:rsidR="00EC183E" w:rsidRPr="00CE4B91">
              <w:rPr>
                <w:webHidden/>
              </w:rPr>
              <w:instrText xml:space="preserve"> PAGEREF _Toc146636239 \h </w:instrText>
            </w:r>
            <w:r w:rsidR="00EC183E" w:rsidRPr="00CE4B91">
              <w:rPr>
                <w:webHidden/>
              </w:rPr>
            </w:r>
            <w:r w:rsidR="00EC183E" w:rsidRPr="00CE4B91">
              <w:rPr>
                <w:webHidden/>
              </w:rPr>
              <w:fldChar w:fldCharType="separate"/>
            </w:r>
            <w:r w:rsidR="00EC183E" w:rsidRPr="00CE4B91">
              <w:rPr>
                <w:webHidden/>
              </w:rPr>
              <w:t>17</w:t>
            </w:r>
            <w:r w:rsidR="00EC183E" w:rsidRPr="00CE4B91">
              <w:rPr>
                <w:webHidden/>
              </w:rPr>
              <w:fldChar w:fldCharType="end"/>
            </w:r>
          </w:hyperlink>
        </w:p>
        <w:p w14:paraId="6C050A45" w14:textId="0EE86DF8" w:rsidR="00EC183E" w:rsidRPr="00CE4B91" w:rsidRDefault="00326337">
          <w:pPr>
            <w:pStyle w:val="TOC1"/>
            <w:rPr>
              <w:rFonts w:eastAsiaTheme="minorEastAsia"/>
              <w:kern w:val="2"/>
              <w:sz w:val="24"/>
              <w:szCs w:val="24"/>
              <w:lang w:eastAsia="en-GB"/>
              <w14:ligatures w14:val="standardContextual"/>
            </w:rPr>
          </w:pPr>
          <w:hyperlink w:anchor="_Toc146636240" w:history="1">
            <w:r w:rsidR="00EC183E" w:rsidRPr="00CE4B91">
              <w:rPr>
                <w:rStyle w:val="Hyperlink"/>
              </w:rPr>
              <w:t>Aftermath of Trauma or Crisis</w:t>
            </w:r>
            <w:r w:rsidR="00EC183E" w:rsidRPr="00CE4B91">
              <w:rPr>
                <w:webHidden/>
              </w:rPr>
              <w:tab/>
            </w:r>
            <w:r w:rsidR="00EC183E" w:rsidRPr="00CE4B91">
              <w:rPr>
                <w:webHidden/>
              </w:rPr>
              <w:fldChar w:fldCharType="begin"/>
            </w:r>
            <w:r w:rsidR="00EC183E" w:rsidRPr="00CE4B91">
              <w:rPr>
                <w:webHidden/>
              </w:rPr>
              <w:instrText xml:space="preserve"> PAGEREF _Toc146636240 \h </w:instrText>
            </w:r>
            <w:r w:rsidR="00EC183E" w:rsidRPr="00CE4B91">
              <w:rPr>
                <w:webHidden/>
              </w:rPr>
            </w:r>
            <w:r w:rsidR="00EC183E" w:rsidRPr="00CE4B91">
              <w:rPr>
                <w:webHidden/>
              </w:rPr>
              <w:fldChar w:fldCharType="separate"/>
            </w:r>
            <w:r w:rsidR="00EC183E" w:rsidRPr="00CE4B91">
              <w:rPr>
                <w:webHidden/>
              </w:rPr>
              <w:t>18</w:t>
            </w:r>
            <w:r w:rsidR="00EC183E" w:rsidRPr="00CE4B91">
              <w:rPr>
                <w:webHidden/>
              </w:rPr>
              <w:fldChar w:fldCharType="end"/>
            </w:r>
          </w:hyperlink>
        </w:p>
        <w:p w14:paraId="1867EE7B" w14:textId="106A4B6F" w:rsidR="00EC183E" w:rsidRPr="00CE4B91" w:rsidRDefault="00326337">
          <w:pPr>
            <w:pStyle w:val="TOC1"/>
            <w:rPr>
              <w:rFonts w:eastAsiaTheme="minorEastAsia"/>
              <w:kern w:val="2"/>
              <w:sz w:val="24"/>
              <w:szCs w:val="24"/>
              <w:lang w:eastAsia="en-GB"/>
              <w14:ligatures w14:val="standardContextual"/>
            </w:rPr>
          </w:pPr>
          <w:hyperlink w:anchor="_Toc146636241" w:history="1">
            <w:r w:rsidR="00EC183E" w:rsidRPr="00CE4B91">
              <w:rPr>
                <w:rStyle w:val="Hyperlink"/>
              </w:rPr>
              <w:t>Crisis Record Form</w:t>
            </w:r>
            <w:r w:rsidR="00EC183E" w:rsidRPr="00CE4B91">
              <w:rPr>
                <w:webHidden/>
              </w:rPr>
              <w:tab/>
            </w:r>
            <w:r w:rsidR="00EC183E" w:rsidRPr="00CE4B91">
              <w:rPr>
                <w:webHidden/>
              </w:rPr>
              <w:fldChar w:fldCharType="begin"/>
            </w:r>
            <w:r w:rsidR="00EC183E" w:rsidRPr="00CE4B91">
              <w:rPr>
                <w:webHidden/>
              </w:rPr>
              <w:instrText xml:space="preserve"> PAGEREF _Toc146636241 \h </w:instrText>
            </w:r>
            <w:r w:rsidR="00EC183E" w:rsidRPr="00CE4B91">
              <w:rPr>
                <w:webHidden/>
              </w:rPr>
            </w:r>
            <w:r w:rsidR="00EC183E" w:rsidRPr="00CE4B91">
              <w:rPr>
                <w:webHidden/>
              </w:rPr>
              <w:fldChar w:fldCharType="separate"/>
            </w:r>
            <w:r w:rsidR="00EC183E" w:rsidRPr="00CE4B91">
              <w:rPr>
                <w:webHidden/>
              </w:rPr>
              <w:t>20</w:t>
            </w:r>
            <w:r w:rsidR="00EC183E" w:rsidRPr="00CE4B91">
              <w:rPr>
                <w:webHidden/>
              </w:rPr>
              <w:fldChar w:fldCharType="end"/>
            </w:r>
          </w:hyperlink>
        </w:p>
        <w:p w14:paraId="1715C2D8" w14:textId="6634B06F" w:rsidR="00A604F7" w:rsidRPr="00CE4B91" w:rsidRDefault="00A604F7">
          <w:r w:rsidRPr="00CE4B91">
            <w:rPr>
              <w:b/>
              <w:bCs/>
            </w:rPr>
            <w:fldChar w:fldCharType="end"/>
          </w:r>
        </w:p>
      </w:sdtContent>
    </w:sdt>
    <w:p w14:paraId="38E08F04" w14:textId="77777777" w:rsidR="00683A47" w:rsidRPr="00CE4B91" w:rsidRDefault="00683A47"/>
    <w:p w14:paraId="19DB6F49" w14:textId="77777777" w:rsidR="00A604F7" w:rsidRPr="00CE4B91" w:rsidRDefault="00A604F7">
      <w:pPr>
        <w:rPr>
          <w:rFonts w:asciiTheme="majorHAnsi" w:eastAsiaTheme="majorEastAsia" w:hAnsiTheme="majorHAnsi" w:cstheme="majorBidi"/>
          <w:b/>
          <w:bCs/>
          <w:color w:val="365F91" w:themeColor="accent1" w:themeShade="BF"/>
        </w:rPr>
      </w:pPr>
      <w:bookmarkStart w:id="0" w:name="_Toc46416085"/>
      <w:r w:rsidRPr="00CE4B91">
        <w:br w:type="page"/>
      </w:r>
    </w:p>
    <w:p w14:paraId="12490D67" w14:textId="4C662206" w:rsidR="004324DA" w:rsidRPr="00CE4B91" w:rsidRDefault="004324DA" w:rsidP="00CE17D5">
      <w:pPr>
        <w:pStyle w:val="Heading1"/>
        <w:jc w:val="center"/>
        <w:rPr>
          <w:rFonts w:asciiTheme="minorHAnsi" w:hAnsiTheme="minorHAnsi"/>
          <w:color w:val="auto"/>
          <w:lang w:eastAsia="ja-JP"/>
        </w:rPr>
      </w:pPr>
      <w:bookmarkStart w:id="1" w:name="_Toc146636230"/>
      <w:bookmarkEnd w:id="0"/>
      <w:r w:rsidRPr="00CE4B91">
        <w:rPr>
          <w:rFonts w:asciiTheme="minorHAnsi" w:hAnsiTheme="minorHAnsi"/>
          <w:color w:val="auto"/>
          <w:lang w:eastAsia="ja-JP"/>
        </w:rPr>
        <w:lastRenderedPageBreak/>
        <w:t>Crisis Management Team</w:t>
      </w:r>
      <w:r w:rsidR="00CE17D5" w:rsidRPr="00CE4B91">
        <w:rPr>
          <w:rFonts w:asciiTheme="minorHAnsi" w:hAnsiTheme="minorHAnsi"/>
          <w:color w:val="auto"/>
          <w:lang w:eastAsia="ja-JP"/>
        </w:rPr>
        <w:t xml:space="preserve"> Responsibilities</w:t>
      </w:r>
      <w:r w:rsidR="00B17B51" w:rsidRPr="00CE4B91">
        <w:rPr>
          <w:rStyle w:val="FootnoteReference"/>
          <w:rFonts w:asciiTheme="minorHAnsi" w:hAnsiTheme="minorHAnsi"/>
          <w:color w:val="auto"/>
          <w:lang w:eastAsia="ja-JP"/>
        </w:rPr>
        <w:footnoteReference w:id="1"/>
      </w:r>
      <w:bookmarkEnd w:id="1"/>
    </w:p>
    <w:p w14:paraId="1793DFA5" w14:textId="5DA04354" w:rsidR="004324DA" w:rsidRPr="00CE4B91" w:rsidRDefault="004324DA" w:rsidP="004324DA">
      <w:pPr>
        <w:pStyle w:val="TOCHeading"/>
        <w:rPr>
          <w:rFonts w:asciiTheme="minorHAnsi" w:hAnsiTheme="minorHAnsi"/>
          <w:b w:val="0"/>
          <w:color w:val="auto"/>
          <w:sz w:val="22"/>
          <w:szCs w:val="22"/>
          <w:lang w:val="en-GB"/>
        </w:rPr>
      </w:pPr>
      <w:r w:rsidRPr="00CE4B91">
        <w:rPr>
          <w:rFonts w:asciiTheme="minorHAnsi" w:hAnsiTheme="minorHAnsi"/>
          <w:b w:val="0"/>
          <w:color w:val="auto"/>
          <w:sz w:val="22"/>
          <w:szCs w:val="22"/>
          <w:lang w:val="en-GB"/>
        </w:rPr>
        <w:t xml:space="preserve">In the event of a crisis happening in Kenya, the following individuals will </w:t>
      </w:r>
      <w:r w:rsidR="000928EC" w:rsidRPr="00CE4B91">
        <w:rPr>
          <w:rFonts w:asciiTheme="minorHAnsi" w:hAnsiTheme="minorHAnsi"/>
          <w:b w:val="0"/>
          <w:color w:val="auto"/>
          <w:sz w:val="22"/>
          <w:szCs w:val="22"/>
          <w:lang w:val="en-GB"/>
        </w:rPr>
        <w:t xml:space="preserve">form the Crisis Management </w:t>
      </w:r>
      <w:proofErr w:type="gramStart"/>
      <w:r w:rsidR="000928EC" w:rsidRPr="00CE4B91">
        <w:rPr>
          <w:rFonts w:asciiTheme="minorHAnsi" w:hAnsiTheme="minorHAnsi"/>
          <w:b w:val="0"/>
          <w:color w:val="auto"/>
          <w:sz w:val="22"/>
          <w:szCs w:val="22"/>
          <w:lang w:val="en-GB"/>
        </w:rPr>
        <w:t>Team</w:t>
      </w:r>
      <w:r w:rsidRPr="00CE4B91">
        <w:rPr>
          <w:rFonts w:asciiTheme="minorHAnsi" w:hAnsiTheme="minorHAnsi"/>
          <w:b w:val="0"/>
          <w:color w:val="auto"/>
          <w:sz w:val="22"/>
          <w:szCs w:val="22"/>
          <w:lang w:val="en-GB"/>
        </w:rPr>
        <w:t>;</w:t>
      </w:r>
      <w:proofErr w:type="gramEnd"/>
    </w:p>
    <w:p w14:paraId="33A28C67" w14:textId="77777777" w:rsidR="00AC29F6" w:rsidRPr="00CE4B91" w:rsidRDefault="00AC29F6" w:rsidP="00AC29F6">
      <w:pPr>
        <w:pStyle w:val="ListParagraph"/>
        <w:numPr>
          <w:ilvl w:val="0"/>
          <w:numId w:val="16"/>
        </w:numPr>
        <w:rPr>
          <w:b/>
          <w:lang w:eastAsia="ja-JP"/>
        </w:rPr>
      </w:pPr>
      <w:r w:rsidRPr="00CE4B91">
        <w:rPr>
          <w:b/>
          <w:lang w:eastAsia="ja-JP"/>
        </w:rPr>
        <w:t xml:space="preserve">Edfri International </w:t>
      </w:r>
    </w:p>
    <w:p w14:paraId="7DF12628" w14:textId="5179C82D" w:rsidR="00AC29F6" w:rsidRPr="00CE4B91" w:rsidRDefault="00AC29F6" w:rsidP="00AC29F6">
      <w:pPr>
        <w:pStyle w:val="ListParagraph"/>
        <w:numPr>
          <w:ilvl w:val="1"/>
          <w:numId w:val="24"/>
        </w:numPr>
        <w:rPr>
          <w:lang w:eastAsia="ja-JP"/>
        </w:rPr>
      </w:pPr>
      <w:r w:rsidRPr="00CE4B91">
        <w:rPr>
          <w:lang w:eastAsia="ja-JP"/>
        </w:rPr>
        <w:t xml:space="preserve">Prior to each trip, an Edfri Lead will be nominated. </w:t>
      </w:r>
      <w:r w:rsidRPr="00CE4B91">
        <w:rPr>
          <w:b/>
          <w:lang w:eastAsia="ja-JP"/>
        </w:rPr>
        <w:t>They will be responsible for taking the lead in Kenya should any crisis arise</w:t>
      </w:r>
      <w:r w:rsidRPr="00CE4B91">
        <w:rPr>
          <w:lang w:eastAsia="ja-JP"/>
        </w:rPr>
        <w:t xml:space="preserve"> and</w:t>
      </w:r>
      <w:r w:rsidR="00225936" w:rsidRPr="00CE4B91">
        <w:rPr>
          <w:lang w:eastAsia="ja-JP"/>
        </w:rPr>
        <w:t xml:space="preserve"> will</w:t>
      </w:r>
      <w:r w:rsidRPr="00CE4B91">
        <w:rPr>
          <w:lang w:eastAsia="ja-JP"/>
        </w:rPr>
        <w:t xml:space="preserve"> work with the Overseas Liaison to provide local advice and support.</w:t>
      </w:r>
    </w:p>
    <w:p w14:paraId="1EF76B66" w14:textId="2CC125BD" w:rsidR="00991260" w:rsidRPr="00CE4B91" w:rsidRDefault="00707BA5" w:rsidP="004F5D4D">
      <w:pPr>
        <w:pStyle w:val="ListParagraph"/>
        <w:numPr>
          <w:ilvl w:val="0"/>
          <w:numId w:val="16"/>
        </w:numPr>
        <w:rPr>
          <w:b/>
          <w:lang w:eastAsia="ja-JP"/>
        </w:rPr>
      </w:pPr>
      <w:r w:rsidRPr="00CE4B91">
        <w:rPr>
          <w:b/>
          <w:lang w:eastAsia="ja-JP"/>
        </w:rPr>
        <w:t>Overseas</w:t>
      </w:r>
      <w:r w:rsidR="00444AF5" w:rsidRPr="00CE4B91">
        <w:rPr>
          <w:b/>
          <w:lang w:eastAsia="ja-JP"/>
        </w:rPr>
        <w:t xml:space="preserve"> </w:t>
      </w:r>
      <w:r w:rsidRPr="00CE4B91">
        <w:rPr>
          <w:b/>
          <w:lang w:eastAsia="ja-JP"/>
        </w:rPr>
        <w:t xml:space="preserve">SeeKenya </w:t>
      </w:r>
      <w:r w:rsidR="00444AF5" w:rsidRPr="00CE4B91">
        <w:rPr>
          <w:b/>
          <w:lang w:eastAsia="ja-JP"/>
        </w:rPr>
        <w:t>Team</w:t>
      </w:r>
    </w:p>
    <w:p w14:paraId="34259DAA" w14:textId="785ABD96" w:rsidR="00AC29F6" w:rsidRPr="00CE4B91" w:rsidRDefault="00444AF5" w:rsidP="00AC29F6">
      <w:pPr>
        <w:pStyle w:val="ListParagraph"/>
        <w:numPr>
          <w:ilvl w:val="1"/>
          <w:numId w:val="17"/>
        </w:numPr>
        <w:rPr>
          <w:lang w:eastAsia="ja-JP"/>
        </w:rPr>
      </w:pPr>
      <w:r w:rsidRPr="00CE4B91">
        <w:rPr>
          <w:lang w:eastAsia="ja-JP"/>
        </w:rPr>
        <w:t>Prior to each trip, a</w:t>
      </w:r>
      <w:r w:rsidR="00AC29F6" w:rsidRPr="00CE4B91">
        <w:rPr>
          <w:lang w:eastAsia="ja-JP"/>
        </w:rPr>
        <w:t>n Overseas</w:t>
      </w:r>
      <w:r w:rsidRPr="00CE4B91">
        <w:rPr>
          <w:lang w:eastAsia="ja-JP"/>
        </w:rPr>
        <w:t xml:space="preserve"> </w:t>
      </w:r>
      <w:r w:rsidR="00545B18" w:rsidRPr="00CE4B91">
        <w:rPr>
          <w:lang w:eastAsia="ja-JP"/>
        </w:rPr>
        <w:t xml:space="preserve">Liaison who is </w:t>
      </w:r>
      <w:r w:rsidR="00F30F91" w:rsidRPr="00CE4B91">
        <w:rPr>
          <w:lang w:eastAsia="ja-JP"/>
        </w:rPr>
        <w:t xml:space="preserve">a trustee and </w:t>
      </w:r>
      <w:r w:rsidR="00545B18" w:rsidRPr="00CE4B91">
        <w:rPr>
          <w:lang w:eastAsia="ja-JP"/>
        </w:rPr>
        <w:t>part of the</w:t>
      </w:r>
      <w:r w:rsidR="00AC29F6" w:rsidRPr="00CE4B91">
        <w:rPr>
          <w:lang w:eastAsia="ja-JP"/>
        </w:rPr>
        <w:t xml:space="preserve"> SeeKenya</w:t>
      </w:r>
      <w:r w:rsidR="00545B18" w:rsidRPr="00CE4B91">
        <w:rPr>
          <w:lang w:eastAsia="ja-JP"/>
        </w:rPr>
        <w:t xml:space="preserve"> team</w:t>
      </w:r>
      <w:r w:rsidRPr="00CE4B91">
        <w:rPr>
          <w:lang w:eastAsia="ja-JP"/>
        </w:rPr>
        <w:t xml:space="preserve"> will be nominated. They will be </w:t>
      </w:r>
      <w:r w:rsidR="004324DA" w:rsidRPr="00CE4B91">
        <w:rPr>
          <w:lang w:eastAsia="ja-JP"/>
        </w:rPr>
        <w:t xml:space="preserve">responsible for </w:t>
      </w:r>
      <w:r w:rsidR="000928EC" w:rsidRPr="00CE4B91">
        <w:rPr>
          <w:lang w:eastAsia="ja-JP"/>
        </w:rPr>
        <w:t>liaising</w:t>
      </w:r>
      <w:r w:rsidR="004324DA" w:rsidRPr="00CE4B91">
        <w:rPr>
          <w:lang w:eastAsia="ja-JP"/>
        </w:rPr>
        <w:t xml:space="preserve"> with Edfri</w:t>
      </w:r>
      <w:r w:rsidR="0085329D" w:rsidRPr="00CE4B91">
        <w:rPr>
          <w:lang w:eastAsia="ja-JP"/>
        </w:rPr>
        <w:t xml:space="preserve">’s </w:t>
      </w:r>
      <w:r w:rsidRPr="00CE4B91">
        <w:rPr>
          <w:lang w:eastAsia="ja-JP"/>
        </w:rPr>
        <w:t xml:space="preserve">Lead </w:t>
      </w:r>
      <w:r w:rsidR="004324DA" w:rsidRPr="00CE4B91">
        <w:rPr>
          <w:lang w:eastAsia="ja-JP"/>
        </w:rPr>
        <w:t xml:space="preserve">and the UK </w:t>
      </w:r>
      <w:r w:rsidR="00545B18" w:rsidRPr="00CE4B91">
        <w:rPr>
          <w:lang w:eastAsia="ja-JP"/>
        </w:rPr>
        <w:t>Lead</w:t>
      </w:r>
      <w:r w:rsidR="004324DA" w:rsidRPr="00CE4B91">
        <w:rPr>
          <w:lang w:eastAsia="ja-JP"/>
        </w:rPr>
        <w:t xml:space="preserve">. </w:t>
      </w:r>
    </w:p>
    <w:p w14:paraId="6E821935" w14:textId="61CF090D" w:rsidR="004324DA" w:rsidRPr="00CE4B91" w:rsidRDefault="004324DA" w:rsidP="004F5D4D">
      <w:pPr>
        <w:pStyle w:val="ListParagraph"/>
        <w:numPr>
          <w:ilvl w:val="1"/>
          <w:numId w:val="17"/>
        </w:numPr>
        <w:rPr>
          <w:lang w:eastAsia="ja-JP"/>
        </w:rPr>
      </w:pPr>
      <w:r w:rsidRPr="00CE4B91">
        <w:rPr>
          <w:lang w:eastAsia="ja-JP"/>
        </w:rPr>
        <w:t>If the</w:t>
      </w:r>
      <w:r w:rsidR="00444AF5" w:rsidRPr="00CE4B91">
        <w:rPr>
          <w:lang w:eastAsia="ja-JP"/>
        </w:rPr>
        <w:t xml:space="preserve"> nominated </w:t>
      </w:r>
      <w:r w:rsidR="00AC29F6" w:rsidRPr="00CE4B91">
        <w:rPr>
          <w:lang w:eastAsia="ja-JP"/>
        </w:rPr>
        <w:t xml:space="preserve">Overseas </w:t>
      </w:r>
      <w:r w:rsidR="00444AF5" w:rsidRPr="00CE4B91">
        <w:rPr>
          <w:lang w:eastAsia="ja-JP"/>
        </w:rPr>
        <w:t>L</w:t>
      </w:r>
      <w:r w:rsidR="00545B18" w:rsidRPr="00CE4B91">
        <w:rPr>
          <w:lang w:eastAsia="ja-JP"/>
        </w:rPr>
        <w:t xml:space="preserve">iaison </w:t>
      </w:r>
      <w:r w:rsidR="000C3100" w:rsidRPr="00CE4B91">
        <w:rPr>
          <w:lang w:eastAsia="ja-JP"/>
        </w:rPr>
        <w:t xml:space="preserve">are themselves </w:t>
      </w:r>
      <w:r w:rsidRPr="00CE4B91">
        <w:rPr>
          <w:lang w:eastAsia="ja-JP"/>
        </w:rPr>
        <w:t>involved</w:t>
      </w:r>
      <w:r w:rsidR="00AC29F6" w:rsidRPr="00CE4B91">
        <w:rPr>
          <w:lang w:eastAsia="ja-JP"/>
        </w:rPr>
        <w:t xml:space="preserve"> in the crisis</w:t>
      </w:r>
      <w:r w:rsidRPr="00CE4B91">
        <w:rPr>
          <w:lang w:eastAsia="ja-JP"/>
        </w:rPr>
        <w:t xml:space="preserve">, </w:t>
      </w:r>
      <w:r w:rsidR="00444AF5" w:rsidRPr="00CE4B91">
        <w:rPr>
          <w:lang w:eastAsia="ja-JP"/>
        </w:rPr>
        <w:t xml:space="preserve">a </w:t>
      </w:r>
      <w:r w:rsidR="000928EC" w:rsidRPr="00CE4B91">
        <w:rPr>
          <w:lang w:eastAsia="ja-JP"/>
        </w:rPr>
        <w:t xml:space="preserve">SeeKenya </w:t>
      </w:r>
      <w:r w:rsidRPr="00CE4B91">
        <w:rPr>
          <w:lang w:eastAsia="ja-JP"/>
        </w:rPr>
        <w:t>trustee</w:t>
      </w:r>
      <w:r w:rsidR="000928EC" w:rsidRPr="00CE4B91">
        <w:rPr>
          <w:lang w:eastAsia="ja-JP"/>
        </w:rPr>
        <w:t xml:space="preserve"> </w:t>
      </w:r>
      <w:r w:rsidR="00444AF5" w:rsidRPr="00CE4B91">
        <w:rPr>
          <w:lang w:eastAsia="ja-JP"/>
        </w:rPr>
        <w:t>in Kenya</w:t>
      </w:r>
      <w:r w:rsidR="00991260" w:rsidRPr="00CE4B91">
        <w:rPr>
          <w:lang w:eastAsia="ja-JP"/>
        </w:rPr>
        <w:t xml:space="preserve"> will </w:t>
      </w:r>
      <w:r w:rsidR="008038C9" w:rsidRPr="00CE4B91">
        <w:rPr>
          <w:lang w:eastAsia="ja-JP"/>
        </w:rPr>
        <w:t>assume responsibility.</w:t>
      </w:r>
    </w:p>
    <w:p w14:paraId="11D8BA31" w14:textId="56F6358D" w:rsidR="00444AF5" w:rsidRPr="00CE4B91" w:rsidRDefault="00444AF5" w:rsidP="004F5D4D">
      <w:pPr>
        <w:pStyle w:val="ListParagraph"/>
        <w:numPr>
          <w:ilvl w:val="1"/>
          <w:numId w:val="17"/>
        </w:numPr>
        <w:rPr>
          <w:lang w:eastAsia="ja-JP"/>
        </w:rPr>
      </w:pPr>
      <w:r w:rsidRPr="00CE4B91">
        <w:rPr>
          <w:lang w:eastAsia="ja-JP"/>
        </w:rPr>
        <w:t xml:space="preserve">The </w:t>
      </w:r>
      <w:r w:rsidR="000C3100" w:rsidRPr="00CE4B91">
        <w:rPr>
          <w:lang w:eastAsia="ja-JP"/>
        </w:rPr>
        <w:t xml:space="preserve">Overseas </w:t>
      </w:r>
      <w:r w:rsidRPr="00CE4B91">
        <w:rPr>
          <w:lang w:eastAsia="ja-JP"/>
        </w:rPr>
        <w:t>L</w:t>
      </w:r>
      <w:r w:rsidR="00AC29F6" w:rsidRPr="00CE4B91">
        <w:rPr>
          <w:lang w:eastAsia="ja-JP"/>
        </w:rPr>
        <w:t>iaison</w:t>
      </w:r>
      <w:r w:rsidRPr="00CE4B91">
        <w:rPr>
          <w:lang w:eastAsia="ja-JP"/>
        </w:rPr>
        <w:t xml:space="preserve"> should record all decisions made</w:t>
      </w:r>
      <w:r w:rsidR="009D7714" w:rsidRPr="00CE4B91">
        <w:rPr>
          <w:lang w:eastAsia="ja-JP"/>
        </w:rPr>
        <w:t xml:space="preserve"> on the crisis record form</w:t>
      </w:r>
      <w:r w:rsidR="00D068A0" w:rsidRPr="00CE4B91">
        <w:rPr>
          <w:lang w:eastAsia="ja-JP"/>
        </w:rPr>
        <w:t>.</w:t>
      </w:r>
    </w:p>
    <w:p w14:paraId="4DE55A95" w14:textId="3DB8D638" w:rsidR="00F30F91" w:rsidRDefault="00F30F91" w:rsidP="004F5D4D">
      <w:pPr>
        <w:pStyle w:val="ListParagraph"/>
        <w:numPr>
          <w:ilvl w:val="1"/>
          <w:numId w:val="17"/>
        </w:numPr>
        <w:rPr>
          <w:lang w:eastAsia="ja-JP"/>
        </w:rPr>
      </w:pPr>
      <w:r w:rsidRPr="00CE4B91">
        <w:rPr>
          <w:lang w:eastAsia="ja-JP"/>
        </w:rPr>
        <w:t>The Overseas Liaison should record all emergency numbers in their phone before the trip and check the phone works when they arrive in Kenya.</w:t>
      </w:r>
    </w:p>
    <w:p w14:paraId="201B5342" w14:textId="7B02EA5C" w:rsidR="00EC13CF" w:rsidRPr="00CE4B91" w:rsidRDefault="00EC13CF" w:rsidP="004F5D4D">
      <w:pPr>
        <w:pStyle w:val="ListParagraph"/>
        <w:numPr>
          <w:ilvl w:val="1"/>
          <w:numId w:val="17"/>
        </w:numPr>
        <w:rPr>
          <w:lang w:eastAsia="ja-JP"/>
        </w:rPr>
      </w:pPr>
      <w:r>
        <w:rPr>
          <w:lang w:eastAsia="ja-JP"/>
        </w:rPr>
        <w:t>Prior to each trip a member of the team will be nominated as the First Aider for the period of the trip</w:t>
      </w:r>
    </w:p>
    <w:p w14:paraId="5FF6F933" w14:textId="12247B26" w:rsidR="00991260" w:rsidRPr="00CE4B91" w:rsidRDefault="004324DA" w:rsidP="004F5D4D">
      <w:pPr>
        <w:pStyle w:val="ListParagraph"/>
        <w:numPr>
          <w:ilvl w:val="0"/>
          <w:numId w:val="16"/>
        </w:numPr>
        <w:rPr>
          <w:b/>
          <w:lang w:eastAsia="ja-JP"/>
        </w:rPr>
      </w:pPr>
      <w:r w:rsidRPr="00CE4B91">
        <w:rPr>
          <w:b/>
          <w:lang w:eastAsia="ja-JP"/>
        </w:rPr>
        <w:t xml:space="preserve">UK </w:t>
      </w:r>
      <w:r w:rsidR="00225936" w:rsidRPr="00CE4B91">
        <w:rPr>
          <w:b/>
          <w:lang w:eastAsia="ja-JP"/>
        </w:rPr>
        <w:t>Team</w:t>
      </w:r>
      <w:r w:rsidRPr="00CE4B91">
        <w:rPr>
          <w:b/>
          <w:lang w:eastAsia="ja-JP"/>
        </w:rPr>
        <w:tab/>
      </w:r>
    </w:p>
    <w:p w14:paraId="6C6A19A5" w14:textId="2AE8A2E0" w:rsidR="0085329D" w:rsidRPr="00CE4B91" w:rsidRDefault="004324DA" w:rsidP="0085329D">
      <w:pPr>
        <w:pStyle w:val="ListParagraph"/>
        <w:numPr>
          <w:ilvl w:val="1"/>
          <w:numId w:val="18"/>
        </w:numPr>
        <w:rPr>
          <w:lang w:eastAsia="ja-JP"/>
        </w:rPr>
      </w:pPr>
      <w:r w:rsidRPr="00CE4B91">
        <w:rPr>
          <w:b/>
          <w:lang w:eastAsia="ja-JP"/>
        </w:rPr>
        <w:t xml:space="preserve">UK </w:t>
      </w:r>
      <w:proofErr w:type="gramStart"/>
      <w:r w:rsidR="003555DB" w:rsidRPr="00CE4B91">
        <w:rPr>
          <w:b/>
          <w:lang w:eastAsia="ja-JP"/>
        </w:rPr>
        <w:t>Lead</w:t>
      </w:r>
      <w:proofErr w:type="gramEnd"/>
      <w:r w:rsidRPr="00CE4B91">
        <w:rPr>
          <w:lang w:eastAsia="ja-JP"/>
        </w:rPr>
        <w:t xml:space="preserve"> – </w:t>
      </w:r>
      <w:r w:rsidR="00225936" w:rsidRPr="00CE4B91">
        <w:rPr>
          <w:lang w:eastAsia="ja-JP"/>
        </w:rPr>
        <w:t>Prior to each trip a</w:t>
      </w:r>
      <w:r w:rsidR="003555DB" w:rsidRPr="00CE4B91">
        <w:rPr>
          <w:lang w:eastAsia="ja-JP"/>
        </w:rPr>
        <w:t xml:space="preserve"> UK Lead</w:t>
      </w:r>
      <w:r w:rsidRPr="00CE4B91">
        <w:rPr>
          <w:lang w:eastAsia="ja-JP"/>
        </w:rPr>
        <w:t xml:space="preserve"> will be </w:t>
      </w:r>
      <w:r w:rsidR="00444AF5" w:rsidRPr="00CE4B91">
        <w:rPr>
          <w:lang w:eastAsia="ja-JP"/>
        </w:rPr>
        <w:t>nominated</w:t>
      </w:r>
      <w:r w:rsidRPr="00CE4B91">
        <w:rPr>
          <w:lang w:eastAsia="ja-JP"/>
        </w:rPr>
        <w:t xml:space="preserve">. </w:t>
      </w:r>
      <w:r w:rsidR="00225936" w:rsidRPr="00CE4B91">
        <w:rPr>
          <w:b/>
          <w:lang w:eastAsia="ja-JP"/>
        </w:rPr>
        <w:t>They will be responsible for taking the lead in the UK should any crisis arise</w:t>
      </w:r>
      <w:r w:rsidR="00225936" w:rsidRPr="00CE4B91">
        <w:rPr>
          <w:lang w:eastAsia="ja-JP"/>
        </w:rPr>
        <w:t xml:space="preserve"> and be the point of contact</w:t>
      </w:r>
      <w:r w:rsidRPr="00CE4B91">
        <w:rPr>
          <w:lang w:eastAsia="ja-JP"/>
        </w:rPr>
        <w:t xml:space="preserve"> for the </w:t>
      </w:r>
      <w:r w:rsidR="00AC29F6" w:rsidRPr="00CE4B91">
        <w:rPr>
          <w:lang w:eastAsia="ja-JP"/>
        </w:rPr>
        <w:t xml:space="preserve">Overseas </w:t>
      </w:r>
      <w:r w:rsidR="003555DB" w:rsidRPr="00CE4B91">
        <w:rPr>
          <w:lang w:eastAsia="ja-JP"/>
        </w:rPr>
        <w:t>Liaison</w:t>
      </w:r>
      <w:r w:rsidRPr="00CE4B91">
        <w:rPr>
          <w:lang w:eastAsia="ja-JP"/>
        </w:rPr>
        <w:t xml:space="preserve"> and family of the team members involved.</w:t>
      </w:r>
      <w:r w:rsidR="0085329D" w:rsidRPr="00CE4B91">
        <w:rPr>
          <w:lang w:eastAsia="ja-JP"/>
        </w:rPr>
        <w:t xml:space="preserve"> They should record all decision made.</w:t>
      </w:r>
      <w:r w:rsidR="00281528" w:rsidRPr="00CE4B91">
        <w:rPr>
          <w:lang w:eastAsia="ja-JP"/>
        </w:rPr>
        <w:t xml:space="preserve"> This should be a </w:t>
      </w:r>
      <w:r w:rsidR="00F30F91" w:rsidRPr="00CE4B91">
        <w:rPr>
          <w:lang w:eastAsia="ja-JP"/>
        </w:rPr>
        <w:t>t</w:t>
      </w:r>
      <w:r w:rsidR="00281528" w:rsidRPr="00CE4B91">
        <w:rPr>
          <w:lang w:eastAsia="ja-JP"/>
        </w:rPr>
        <w:t>rustee in the first instance, however, if all the trustees are on a trip, one of The K</w:t>
      </w:r>
      <w:r w:rsidR="00F30F91" w:rsidRPr="00CE4B91">
        <w:rPr>
          <w:lang w:eastAsia="ja-JP"/>
        </w:rPr>
        <w:t>i</w:t>
      </w:r>
      <w:r w:rsidR="00281528" w:rsidRPr="00CE4B91">
        <w:rPr>
          <w:lang w:eastAsia="ja-JP"/>
        </w:rPr>
        <w:t xml:space="preserve">ng’s Church elders should be asked as a representative in place of a SeeKenya </w:t>
      </w:r>
      <w:r w:rsidR="00F30F91" w:rsidRPr="00CE4B91">
        <w:rPr>
          <w:lang w:eastAsia="ja-JP"/>
        </w:rPr>
        <w:t>t</w:t>
      </w:r>
      <w:r w:rsidR="00281528" w:rsidRPr="00CE4B91">
        <w:rPr>
          <w:lang w:eastAsia="ja-JP"/>
        </w:rPr>
        <w:t xml:space="preserve">rustee. </w:t>
      </w:r>
    </w:p>
    <w:p w14:paraId="769F7989" w14:textId="1865B4C1" w:rsidR="004324DA" w:rsidRPr="00CE4B91" w:rsidRDefault="004324DA" w:rsidP="004F5D4D">
      <w:pPr>
        <w:pStyle w:val="ListParagraph"/>
        <w:numPr>
          <w:ilvl w:val="1"/>
          <w:numId w:val="18"/>
        </w:numPr>
        <w:rPr>
          <w:lang w:eastAsia="ja-JP"/>
        </w:rPr>
      </w:pPr>
      <w:r w:rsidRPr="00CE4B91">
        <w:rPr>
          <w:b/>
          <w:lang w:eastAsia="ja-JP"/>
        </w:rPr>
        <w:t>UK administrator</w:t>
      </w:r>
      <w:r w:rsidRPr="00CE4B91">
        <w:rPr>
          <w:lang w:eastAsia="ja-JP"/>
        </w:rPr>
        <w:t xml:space="preserve"> – The SeeKenya administrator should be available to support the UK </w:t>
      </w:r>
      <w:r w:rsidR="00225936" w:rsidRPr="00CE4B91">
        <w:rPr>
          <w:lang w:eastAsia="ja-JP"/>
        </w:rPr>
        <w:t>Lead and Overseas Liaison</w:t>
      </w:r>
      <w:r w:rsidRPr="00CE4B91">
        <w:rPr>
          <w:lang w:eastAsia="ja-JP"/>
        </w:rPr>
        <w:t xml:space="preserve"> where required and</w:t>
      </w:r>
      <w:r w:rsidR="008038C9" w:rsidRPr="00CE4B91">
        <w:rPr>
          <w:lang w:eastAsia="ja-JP"/>
        </w:rPr>
        <w:t>,</w:t>
      </w:r>
      <w:r w:rsidRPr="00CE4B91">
        <w:rPr>
          <w:lang w:eastAsia="ja-JP"/>
        </w:rPr>
        <w:t xml:space="preserve"> if </w:t>
      </w:r>
      <w:r w:rsidR="00066505" w:rsidRPr="00CE4B91">
        <w:rPr>
          <w:lang w:eastAsia="ja-JP"/>
        </w:rPr>
        <w:t>needed</w:t>
      </w:r>
      <w:r w:rsidRPr="00CE4B91">
        <w:rPr>
          <w:lang w:eastAsia="ja-JP"/>
        </w:rPr>
        <w:t xml:space="preserve">, to liaise with relevant organisations such as the insurance company. </w:t>
      </w:r>
      <w:r w:rsidR="00066505" w:rsidRPr="00CE4B91">
        <w:rPr>
          <w:lang w:eastAsia="ja-JP"/>
        </w:rPr>
        <w:t xml:space="preserve">They should sign up to government travel advice alerts for Kenya for the duration of </w:t>
      </w:r>
      <w:r w:rsidR="00D52C4A" w:rsidRPr="00CE4B91">
        <w:rPr>
          <w:lang w:eastAsia="ja-JP"/>
        </w:rPr>
        <w:t>any work in Kenya</w:t>
      </w:r>
      <w:r w:rsidR="00066505" w:rsidRPr="00CE4B91">
        <w:rPr>
          <w:lang w:eastAsia="ja-JP"/>
        </w:rPr>
        <w:t xml:space="preserve"> and inform the rest of the Crisis Manageme</w:t>
      </w:r>
      <w:r w:rsidR="007462C5" w:rsidRPr="00CE4B91">
        <w:rPr>
          <w:lang w:eastAsia="ja-JP"/>
        </w:rPr>
        <w:t>nt Team if any new risks</w:t>
      </w:r>
      <w:r w:rsidR="00B316D6" w:rsidRPr="00CE4B91">
        <w:rPr>
          <w:lang w:eastAsia="ja-JP"/>
        </w:rPr>
        <w:t>,</w:t>
      </w:r>
      <w:r w:rsidR="007462C5" w:rsidRPr="00CE4B91">
        <w:rPr>
          <w:lang w:eastAsia="ja-JP"/>
        </w:rPr>
        <w:t xml:space="preserve"> threats</w:t>
      </w:r>
      <w:r w:rsidR="00B316D6" w:rsidRPr="00CE4B91">
        <w:rPr>
          <w:lang w:eastAsia="ja-JP"/>
        </w:rPr>
        <w:t xml:space="preserve"> or changes to government advice</w:t>
      </w:r>
      <w:r w:rsidR="007462C5" w:rsidRPr="00CE4B91">
        <w:rPr>
          <w:lang w:eastAsia="ja-JP"/>
        </w:rPr>
        <w:t xml:space="preserve"> </w:t>
      </w:r>
      <w:r w:rsidR="00066505" w:rsidRPr="00CE4B91">
        <w:rPr>
          <w:lang w:eastAsia="ja-JP"/>
        </w:rPr>
        <w:t>arise.</w:t>
      </w:r>
    </w:p>
    <w:p w14:paraId="5F0672A1" w14:textId="7D295BA6" w:rsidR="000928EC" w:rsidRPr="00CE4B91" w:rsidRDefault="000928EC" w:rsidP="004F5D4D">
      <w:pPr>
        <w:pStyle w:val="ListParagraph"/>
        <w:numPr>
          <w:ilvl w:val="1"/>
          <w:numId w:val="18"/>
        </w:numPr>
        <w:rPr>
          <w:lang w:eastAsia="ja-JP"/>
        </w:rPr>
      </w:pPr>
      <w:r w:rsidRPr="00CE4B91">
        <w:rPr>
          <w:b/>
          <w:lang w:eastAsia="ja-JP"/>
        </w:rPr>
        <w:t>Trustee</w:t>
      </w:r>
      <w:r w:rsidRPr="00CE4B91">
        <w:rPr>
          <w:lang w:eastAsia="ja-JP"/>
        </w:rPr>
        <w:t xml:space="preserve"> – </w:t>
      </w:r>
      <w:r w:rsidR="00AE55F8" w:rsidRPr="00CE4B91">
        <w:rPr>
          <w:lang w:eastAsia="ja-JP"/>
        </w:rPr>
        <w:t xml:space="preserve">Prior to </w:t>
      </w:r>
      <w:r w:rsidR="006E10D5" w:rsidRPr="00CE4B91">
        <w:rPr>
          <w:lang w:eastAsia="ja-JP"/>
        </w:rPr>
        <w:t>each trip</w:t>
      </w:r>
      <w:r w:rsidR="00AE55F8" w:rsidRPr="00CE4B91">
        <w:rPr>
          <w:lang w:eastAsia="ja-JP"/>
        </w:rPr>
        <w:t xml:space="preserve">, </w:t>
      </w:r>
      <w:r w:rsidR="006E10D5" w:rsidRPr="00CE4B91">
        <w:rPr>
          <w:lang w:eastAsia="ja-JP"/>
        </w:rPr>
        <w:t xml:space="preserve">the UK </w:t>
      </w:r>
      <w:r w:rsidR="00225936" w:rsidRPr="00CE4B91">
        <w:rPr>
          <w:lang w:eastAsia="ja-JP"/>
        </w:rPr>
        <w:t>Lead</w:t>
      </w:r>
      <w:r w:rsidR="006E10D5" w:rsidRPr="00CE4B91">
        <w:rPr>
          <w:lang w:eastAsia="ja-JP"/>
        </w:rPr>
        <w:t xml:space="preserve"> will nominate a deputy </w:t>
      </w:r>
      <w:r w:rsidR="00AE55F8" w:rsidRPr="00CE4B91">
        <w:rPr>
          <w:lang w:eastAsia="ja-JP"/>
        </w:rPr>
        <w:t>trustee to</w:t>
      </w:r>
      <w:r w:rsidR="008038C9" w:rsidRPr="00CE4B91">
        <w:rPr>
          <w:lang w:eastAsia="ja-JP"/>
        </w:rPr>
        <w:t xml:space="preserve"> </w:t>
      </w:r>
      <w:r w:rsidR="00950966" w:rsidRPr="00CE4B91">
        <w:rPr>
          <w:lang w:eastAsia="ja-JP"/>
        </w:rPr>
        <w:t>assist</w:t>
      </w:r>
      <w:r w:rsidR="005A048F" w:rsidRPr="00CE4B91">
        <w:rPr>
          <w:lang w:eastAsia="ja-JP"/>
        </w:rPr>
        <w:t xml:space="preserve"> where required should</w:t>
      </w:r>
      <w:r w:rsidR="006E10D5" w:rsidRPr="00CE4B91">
        <w:rPr>
          <w:lang w:eastAsia="ja-JP"/>
        </w:rPr>
        <w:t xml:space="preserve"> a crisis arise</w:t>
      </w:r>
      <w:r w:rsidR="008038C9" w:rsidRPr="00CE4B91">
        <w:rPr>
          <w:lang w:eastAsia="ja-JP"/>
        </w:rPr>
        <w:t>.</w:t>
      </w:r>
    </w:p>
    <w:p w14:paraId="1568800E" w14:textId="77777777" w:rsidR="007462C5" w:rsidRPr="00CE4B91" w:rsidRDefault="007462C5" w:rsidP="007462C5">
      <w:pPr>
        <w:pStyle w:val="ListParagraph"/>
        <w:ind w:left="1440"/>
        <w:rPr>
          <w:lang w:eastAsia="ja-JP"/>
        </w:rPr>
      </w:pPr>
    </w:p>
    <w:p w14:paraId="65054C56" w14:textId="77777777" w:rsidR="00CE17D5" w:rsidRPr="00CE4B91" w:rsidRDefault="000109D5" w:rsidP="007462C5">
      <w:pPr>
        <w:spacing w:before="120"/>
        <w:rPr>
          <w:b/>
          <w:lang w:eastAsia="ja-JP"/>
        </w:rPr>
      </w:pPr>
      <w:r w:rsidRPr="00CE4B91">
        <w:rPr>
          <w:b/>
          <w:lang w:eastAsia="ja-JP"/>
        </w:rPr>
        <w:t>CRISIS MANAGEMENT TEAM OBJECTIVE</w:t>
      </w:r>
    </w:p>
    <w:p w14:paraId="174E6260" w14:textId="77777777" w:rsidR="00CE17D5" w:rsidRPr="00CE4B91" w:rsidRDefault="00012BC5" w:rsidP="004324DA">
      <w:pPr>
        <w:rPr>
          <w:lang w:eastAsia="ja-JP"/>
        </w:rPr>
      </w:pPr>
      <w:r w:rsidRPr="00CE4B91">
        <w:rPr>
          <w:lang w:eastAsia="ja-JP"/>
        </w:rPr>
        <w:t>The objective of the Crisis Management Team is to do all it can to resolve a crisis through avoidance, successful negotiation</w:t>
      </w:r>
      <w:r w:rsidR="008038C9" w:rsidRPr="00CE4B91">
        <w:rPr>
          <w:lang w:eastAsia="ja-JP"/>
        </w:rPr>
        <w:t>, management</w:t>
      </w:r>
      <w:r w:rsidRPr="00CE4B91">
        <w:rPr>
          <w:lang w:eastAsia="ja-JP"/>
        </w:rPr>
        <w:t xml:space="preserve"> or elimination of the presenting problem. The Crisis Management Team should cooperate with local authorities</w:t>
      </w:r>
      <w:r w:rsidR="00CE17D5" w:rsidRPr="00CE4B91">
        <w:rPr>
          <w:lang w:eastAsia="ja-JP"/>
        </w:rPr>
        <w:t xml:space="preserve">, </w:t>
      </w:r>
      <w:r w:rsidRPr="00CE4B91">
        <w:rPr>
          <w:lang w:eastAsia="ja-JP"/>
        </w:rPr>
        <w:t>national agencies</w:t>
      </w:r>
      <w:r w:rsidR="00CE17D5" w:rsidRPr="00CE4B91">
        <w:rPr>
          <w:lang w:eastAsia="ja-JP"/>
        </w:rPr>
        <w:t xml:space="preserve"> and other crisis experts where required.</w:t>
      </w:r>
    </w:p>
    <w:p w14:paraId="20D9F2D5" w14:textId="77777777" w:rsidR="00F30F91" w:rsidRPr="00CE4B91" w:rsidRDefault="00F30F91">
      <w:pPr>
        <w:rPr>
          <w:b/>
          <w:lang w:eastAsia="ja-JP"/>
        </w:rPr>
      </w:pPr>
      <w:r w:rsidRPr="00CE4B91">
        <w:rPr>
          <w:b/>
          <w:lang w:eastAsia="ja-JP"/>
        </w:rPr>
        <w:lastRenderedPageBreak/>
        <w:br w:type="page"/>
      </w:r>
    </w:p>
    <w:p w14:paraId="3520BC44" w14:textId="5AD7B8D0" w:rsidR="00CE17D5" w:rsidRPr="00CE4B91" w:rsidRDefault="000109D5" w:rsidP="007462C5">
      <w:pPr>
        <w:spacing w:before="360"/>
        <w:rPr>
          <w:b/>
          <w:lang w:eastAsia="ja-JP"/>
        </w:rPr>
      </w:pPr>
      <w:r w:rsidRPr="00CE4B91">
        <w:rPr>
          <w:b/>
          <w:lang w:eastAsia="ja-JP"/>
        </w:rPr>
        <w:lastRenderedPageBreak/>
        <w:t>COMMUNICATION</w:t>
      </w:r>
    </w:p>
    <w:p w14:paraId="43E349CE" w14:textId="5F1B065B" w:rsidR="004324DA" w:rsidRPr="00CE4B91" w:rsidRDefault="00CE17D5" w:rsidP="004324DA">
      <w:pPr>
        <w:rPr>
          <w:lang w:eastAsia="ja-JP"/>
        </w:rPr>
      </w:pPr>
      <w:r w:rsidRPr="00CE4B91">
        <w:rPr>
          <w:lang w:eastAsia="ja-JP"/>
        </w:rPr>
        <w:t xml:space="preserve">The Crisis Management Team </w:t>
      </w:r>
      <w:r w:rsidR="008038C9" w:rsidRPr="00CE4B91">
        <w:rPr>
          <w:lang w:eastAsia="ja-JP"/>
        </w:rPr>
        <w:t>is</w:t>
      </w:r>
      <w:r w:rsidR="00012BC5" w:rsidRPr="00CE4B91">
        <w:rPr>
          <w:lang w:eastAsia="ja-JP"/>
        </w:rPr>
        <w:t xml:space="preserve"> responsible for all internal and external communications regarding the crisis and its resolution.</w:t>
      </w:r>
      <w:r w:rsidR="000B5DAA" w:rsidRPr="00CE4B91">
        <w:rPr>
          <w:lang w:eastAsia="ja-JP"/>
        </w:rPr>
        <w:t xml:space="preserve"> This includes any statements given to the media – please refer to Media </w:t>
      </w:r>
      <w:r w:rsidR="008038C9" w:rsidRPr="00CE4B91">
        <w:rPr>
          <w:lang w:eastAsia="ja-JP"/>
        </w:rPr>
        <w:t xml:space="preserve">&amp; PR </w:t>
      </w:r>
      <w:r w:rsidR="000B5DAA" w:rsidRPr="00CE4B91">
        <w:rPr>
          <w:lang w:eastAsia="ja-JP"/>
        </w:rPr>
        <w:t>Procedures</w:t>
      </w:r>
      <w:r w:rsidR="007462C5" w:rsidRPr="00CE4B91">
        <w:rPr>
          <w:lang w:eastAsia="ja-JP"/>
        </w:rPr>
        <w:t xml:space="preserve"> (page </w:t>
      </w:r>
      <w:r w:rsidR="005F687E" w:rsidRPr="00CE4B91">
        <w:rPr>
          <w:lang w:eastAsia="ja-JP"/>
        </w:rPr>
        <w:fldChar w:fldCharType="begin"/>
      </w:r>
      <w:r w:rsidR="005F687E" w:rsidRPr="00CE4B91">
        <w:rPr>
          <w:lang w:eastAsia="ja-JP"/>
        </w:rPr>
        <w:instrText xml:space="preserve"> PAGEREF Media </w:instrText>
      </w:r>
      <w:r w:rsidR="005F687E" w:rsidRPr="00CE4B91">
        <w:rPr>
          <w:lang w:eastAsia="ja-JP"/>
        </w:rPr>
        <w:fldChar w:fldCharType="separate"/>
      </w:r>
      <w:r w:rsidR="005F687E" w:rsidRPr="00CE4B91">
        <w:rPr>
          <w:lang w:eastAsia="ja-JP"/>
        </w:rPr>
        <w:t>17</w:t>
      </w:r>
      <w:r w:rsidR="005F687E" w:rsidRPr="00CE4B91">
        <w:rPr>
          <w:lang w:eastAsia="ja-JP"/>
        </w:rPr>
        <w:fldChar w:fldCharType="end"/>
      </w:r>
      <w:r w:rsidR="007462C5" w:rsidRPr="00CE4B91">
        <w:rPr>
          <w:lang w:eastAsia="ja-JP"/>
        </w:rPr>
        <w:t>)</w:t>
      </w:r>
      <w:r w:rsidR="000B5DAA" w:rsidRPr="00CE4B91">
        <w:rPr>
          <w:lang w:eastAsia="ja-JP"/>
        </w:rPr>
        <w:t xml:space="preserve"> for further details.</w:t>
      </w:r>
    </w:p>
    <w:p w14:paraId="01933A28" w14:textId="36ADDBF4" w:rsidR="000B5DAA" w:rsidRPr="00CE4B91" w:rsidRDefault="000B5DAA" w:rsidP="004324DA">
      <w:pPr>
        <w:rPr>
          <w:lang w:eastAsia="ja-JP"/>
        </w:rPr>
      </w:pPr>
      <w:r w:rsidRPr="00CE4B91">
        <w:rPr>
          <w:lang w:eastAsia="ja-JP"/>
        </w:rPr>
        <w:t>The Crisis Management Team should ensure that fellow team members and family are informed of developments in the crisis before all others</w:t>
      </w:r>
      <w:r w:rsidR="00AE55F8" w:rsidRPr="00CE4B91">
        <w:rPr>
          <w:lang w:eastAsia="ja-JP"/>
        </w:rPr>
        <w:t xml:space="preserve"> – aside from government or agencies involved, or legal requirements such as informing the insurance company</w:t>
      </w:r>
      <w:r w:rsidRPr="00CE4B91">
        <w:rPr>
          <w:lang w:eastAsia="ja-JP"/>
        </w:rPr>
        <w:t xml:space="preserve">. The information may be confidential and a high security risk, therefore no person involved should share this information in any format other than to those </w:t>
      </w:r>
      <w:r w:rsidR="00225936" w:rsidRPr="00CE4B91">
        <w:rPr>
          <w:lang w:eastAsia="ja-JP"/>
        </w:rPr>
        <w:t>within the Crisis Management Team or family members as detailed within this policy</w:t>
      </w:r>
      <w:r w:rsidRPr="00CE4B91">
        <w:rPr>
          <w:lang w:eastAsia="ja-JP"/>
        </w:rPr>
        <w:t>.</w:t>
      </w:r>
    </w:p>
    <w:p w14:paraId="082ACD9A" w14:textId="7EE32BC8" w:rsidR="000B5DAA" w:rsidRPr="00CE4B91" w:rsidRDefault="000928EC" w:rsidP="004324DA">
      <w:pPr>
        <w:rPr>
          <w:lang w:eastAsia="ja-JP"/>
        </w:rPr>
      </w:pPr>
      <w:proofErr w:type="gramStart"/>
      <w:r w:rsidRPr="00CE4B91">
        <w:rPr>
          <w:lang w:eastAsia="ja-JP"/>
        </w:rPr>
        <w:t>In the event that</w:t>
      </w:r>
      <w:proofErr w:type="gramEnd"/>
      <w:r w:rsidRPr="00CE4B91">
        <w:rPr>
          <w:lang w:eastAsia="ja-JP"/>
        </w:rPr>
        <w:t xml:space="preserve"> communication is unable to take place between the UK and Kenya, the </w:t>
      </w:r>
      <w:r w:rsidR="0085329D" w:rsidRPr="00CE4B91">
        <w:rPr>
          <w:lang w:eastAsia="ja-JP"/>
        </w:rPr>
        <w:t xml:space="preserve">Overseas Liaison and UK Lead </w:t>
      </w:r>
      <w:r w:rsidR="00023081" w:rsidRPr="00CE4B91">
        <w:rPr>
          <w:lang w:eastAsia="ja-JP"/>
        </w:rPr>
        <w:t>should follow the advice in this policy where possible and make decisions as they are best able.</w:t>
      </w:r>
      <w:r w:rsidRPr="00CE4B91">
        <w:rPr>
          <w:lang w:eastAsia="ja-JP"/>
        </w:rPr>
        <w:t xml:space="preserve"> </w:t>
      </w:r>
    </w:p>
    <w:p w14:paraId="6D1E41D8" w14:textId="77777777" w:rsidR="00CE17D5" w:rsidRPr="00CE4B91" w:rsidRDefault="000109D5" w:rsidP="007462C5">
      <w:pPr>
        <w:spacing w:before="360"/>
        <w:rPr>
          <w:b/>
        </w:rPr>
      </w:pPr>
      <w:r w:rsidRPr="00CE4B91">
        <w:rPr>
          <w:b/>
        </w:rPr>
        <w:t>POST CRISIS EVALUATION</w:t>
      </w:r>
    </w:p>
    <w:p w14:paraId="3CD0E9F3" w14:textId="7C725E38" w:rsidR="00023081" w:rsidRPr="00CE4B91" w:rsidRDefault="00CE17D5">
      <w:pPr>
        <w:rPr>
          <w:rFonts w:eastAsiaTheme="majorEastAsia" w:cstheme="majorBidi"/>
          <w:b/>
          <w:bCs/>
          <w:sz w:val="28"/>
          <w:szCs w:val="28"/>
          <w:lang w:eastAsia="ja-JP"/>
        </w:rPr>
      </w:pPr>
      <w:r w:rsidRPr="00CE4B91">
        <w:t xml:space="preserve">Following the resolution of any crisis, the Crisis Management Team should review the circumstances of the crisis including actions taken, areas of weakness, lessons learnt and </w:t>
      </w:r>
      <w:r w:rsidR="008038C9" w:rsidRPr="00CE4B91">
        <w:t xml:space="preserve">SeeKenya’s </w:t>
      </w:r>
      <w:r w:rsidRPr="00CE4B91">
        <w:t xml:space="preserve">position following the closure of the crisis. </w:t>
      </w:r>
      <w:r w:rsidR="00025232" w:rsidRPr="00CE4B91">
        <w:t xml:space="preserve">This </w:t>
      </w:r>
      <w:r w:rsidR="00550459" w:rsidRPr="00CE4B91">
        <w:t>crisis review</w:t>
      </w:r>
      <w:r w:rsidR="00025232" w:rsidRPr="00CE4B91">
        <w:t xml:space="preserve"> </w:t>
      </w:r>
      <w:r w:rsidR="00550459" w:rsidRPr="00CE4B91">
        <w:t xml:space="preserve">should </w:t>
      </w:r>
      <w:r w:rsidR="00025232" w:rsidRPr="00CE4B91">
        <w:t xml:space="preserve">be initiated by the SeeKenya </w:t>
      </w:r>
      <w:proofErr w:type="gramStart"/>
      <w:r w:rsidR="00025232" w:rsidRPr="00CE4B91">
        <w:t>administrator</w:t>
      </w:r>
      <w:proofErr w:type="gramEnd"/>
      <w:r w:rsidR="00025232" w:rsidRPr="00CE4B91">
        <w:t xml:space="preserve"> and any</w:t>
      </w:r>
      <w:r w:rsidRPr="00CE4B91">
        <w:t xml:space="preserve"> amendments or new procedures should be put in place where required</w:t>
      </w:r>
      <w:r w:rsidR="005A048F" w:rsidRPr="00CE4B91">
        <w:t xml:space="preserve"> and the risk register updated accordingly</w:t>
      </w:r>
      <w:r w:rsidRPr="00CE4B91">
        <w:t>.</w:t>
      </w:r>
      <w:r w:rsidR="00023081" w:rsidRPr="00CE4B91">
        <w:br w:type="page"/>
      </w:r>
    </w:p>
    <w:p w14:paraId="35ABF5DB" w14:textId="77777777" w:rsidR="00D838CB" w:rsidRPr="00CE4B91" w:rsidRDefault="009F4C45" w:rsidP="009F4C45">
      <w:pPr>
        <w:pStyle w:val="Heading1"/>
        <w:jc w:val="center"/>
        <w:rPr>
          <w:rFonts w:asciiTheme="minorHAnsi" w:hAnsiTheme="minorHAnsi"/>
          <w:color w:val="auto"/>
        </w:rPr>
      </w:pPr>
      <w:bookmarkStart w:id="2" w:name="_Toc146636231"/>
      <w:r w:rsidRPr="00CE4B91">
        <w:rPr>
          <w:rFonts w:asciiTheme="minorHAnsi" w:hAnsiTheme="minorHAnsi"/>
          <w:color w:val="auto"/>
        </w:rPr>
        <w:lastRenderedPageBreak/>
        <w:t>Emergency</w:t>
      </w:r>
      <w:r w:rsidR="00A604F7" w:rsidRPr="00CE4B91">
        <w:rPr>
          <w:rFonts w:asciiTheme="minorHAnsi" w:hAnsiTheme="minorHAnsi"/>
          <w:color w:val="auto"/>
        </w:rPr>
        <w:t xml:space="preserve"> Folder Content</w:t>
      </w:r>
      <w:bookmarkEnd w:id="2"/>
    </w:p>
    <w:p w14:paraId="21039F96" w14:textId="77777777" w:rsidR="00014239" w:rsidRPr="00CE4B91" w:rsidRDefault="00014239" w:rsidP="00014239">
      <w:pPr>
        <w:rPr>
          <w:lang w:eastAsia="ja-JP"/>
        </w:rPr>
      </w:pPr>
    </w:p>
    <w:p w14:paraId="230E0CD8" w14:textId="6A906D58" w:rsidR="00FD799B" w:rsidRPr="00CE4B91" w:rsidRDefault="00D838CB" w:rsidP="00D838CB">
      <w:r w:rsidRPr="00CE4B91">
        <w:t>In the case of an emergency, both the UK and Kenya team have identical files containing the information</w:t>
      </w:r>
      <w:r w:rsidR="00707BA5" w:rsidRPr="00CE4B91">
        <w:t xml:space="preserve"> detailed below. This information is updated prior to each trip</w:t>
      </w:r>
      <w:r w:rsidR="00A657D6" w:rsidRPr="00CE4B91">
        <w:t xml:space="preserve">. </w:t>
      </w:r>
      <w:r w:rsidR="00F30F91" w:rsidRPr="00CE4B91">
        <w:t>The Overseas Liaison or a trustee nominated by them</w:t>
      </w:r>
      <w:r w:rsidR="00A657D6" w:rsidRPr="00CE4B91">
        <w:t xml:space="preserve"> will keep the Kenyan Team folder and </w:t>
      </w:r>
      <w:r w:rsidR="00A35EDD" w:rsidRPr="00CE4B91">
        <w:t xml:space="preserve">the </w:t>
      </w:r>
      <w:r w:rsidR="00A657D6" w:rsidRPr="00CE4B91">
        <w:t>UK</w:t>
      </w:r>
      <w:r w:rsidR="00707BA5" w:rsidRPr="00CE4B91">
        <w:t xml:space="preserve"> copy </w:t>
      </w:r>
      <w:r w:rsidR="00A657D6" w:rsidRPr="00CE4B91">
        <w:t xml:space="preserve">will be kept </w:t>
      </w:r>
      <w:r w:rsidR="00707BA5" w:rsidRPr="00CE4B91">
        <w:t xml:space="preserve">by the UK </w:t>
      </w:r>
      <w:r w:rsidR="0085329D" w:rsidRPr="00CE4B91">
        <w:t>Lead</w:t>
      </w:r>
      <w:r w:rsidR="00707BA5" w:rsidRPr="00CE4B91">
        <w:t>.</w:t>
      </w:r>
      <w:r w:rsidR="00DF7C86" w:rsidRPr="00CE4B91">
        <w:t xml:space="preserve"> Contents are as follows:</w:t>
      </w:r>
    </w:p>
    <w:p w14:paraId="72318FF8" w14:textId="77777777" w:rsidR="00DF7C86" w:rsidRPr="00CE4B91" w:rsidRDefault="00DF7C86" w:rsidP="00DF7C86">
      <w:pPr>
        <w:spacing w:after="0"/>
        <w:ind w:left="720"/>
        <w:rPr>
          <w:rFonts w:ascii="Calibri" w:hAnsi="Calibri" w:cs="Arial"/>
          <w:b/>
        </w:rPr>
      </w:pPr>
      <w:r w:rsidRPr="00CE4B91">
        <w:rPr>
          <w:rFonts w:ascii="Calibri" w:hAnsi="Calibri" w:cs="Arial"/>
          <w:b/>
        </w:rPr>
        <w:t>Section 1: Team Member Details</w:t>
      </w:r>
    </w:p>
    <w:p w14:paraId="726D1C52" w14:textId="63698610" w:rsidR="00DF7C86" w:rsidRPr="00CE4B91" w:rsidRDefault="00DF7C86" w:rsidP="00DF7C86">
      <w:pPr>
        <w:numPr>
          <w:ilvl w:val="0"/>
          <w:numId w:val="5"/>
        </w:numPr>
        <w:tabs>
          <w:tab w:val="clear" w:pos="720"/>
          <w:tab w:val="num" w:pos="1440"/>
          <w:tab w:val="num" w:pos="1635"/>
        </w:tabs>
        <w:spacing w:after="0" w:line="240" w:lineRule="auto"/>
        <w:ind w:left="1440"/>
        <w:rPr>
          <w:rFonts w:ascii="Calibri" w:hAnsi="Calibri" w:cs="Arial"/>
        </w:rPr>
      </w:pPr>
      <w:r w:rsidRPr="00CE4B91">
        <w:rPr>
          <w:rFonts w:ascii="Calibri" w:hAnsi="Calibri" w:cs="Arial"/>
        </w:rPr>
        <w:t>Emergency Cards and Spare Cards</w:t>
      </w:r>
    </w:p>
    <w:p w14:paraId="5EE45FF6" w14:textId="77777777" w:rsidR="00DF7C86" w:rsidRPr="00CE4B91" w:rsidRDefault="00DF7C86" w:rsidP="00DF7C86">
      <w:pPr>
        <w:numPr>
          <w:ilvl w:val="0"/>
          <w:numId w:val="5"/>
        </w:numPr>
        <w:tabs>
          <w:tab w:val="clear" w:pos="720"/>
          <w:tab w:val="num" w:pos="1440"/>
          <w:tab w:val="num" w:pos="1635"/>
        </w:tabs>
        <w:spacing w:after="0" w:line="240" w:lineRule="auto"/>
        <w:ind w:left="1440"/>
        <w:rPr>
          <w:rFonts w:ascii="Calibri" w:hAnsi="Calibri" w:cs="Arial"/>
        </w:rPr>
      </w:pPr>
      <w:r w:rsidRPr="00CE4B91">
        <w:rPr>
          <w:rFonts w:ascii="Calibri" w:hAnsi="Calibri" w:cs="Arial"/>
        </w:rPr>
        <w:t>Team Contact Details</w:t>
      </w:r>
    </w:p>
    <w:p w14:paraId="7A42490A" w14:textId="77777777" w:rsidR="00DF7C86" w:rsidRPr="00CE4B91" w:rsidRDefault="00DF7C86" w:rsidP="00DF7C86">
      <w:pPr>
        <w:numPr>
          <w:ilvl w:val="0"/>
          <w:numId w:val="5"/>
        </w:numPr>
        <w:tabs>
          <w:tab w:val="clear" w:pos="720"/>
          <w:tab w:val="num" w:pos="1440"/>
          <w:tab w:val="num" w:pos="1635"/>
        </w:tabs>
        <w:spacing w:after="0" w:line="240" w:lineRule="auto"/>
        <w:ind w:left="1440"/>
        <w:rPr>
          <w:rFonts w:ascii="Calibri" w:hAnsi="Calibri" w:cs="Arial"/>
        </w:rPr>
      </w:pPr>
      <w:r w:rsidRPr="00CE4B91">
        <w:rPr>
          <w:rFonts w:ascii="Calibri" w:hAnsi="Calibri" w:cs="Arial"/>
        </w:rPr>
        <w:t>Team Emergency Contact Details</w:t>
      </w:r>
    </w:p>
    <w:p w14:paraId="5BF8FB51" w14:textId="77777777" w:rsidR="00DF7C86" w:rsidRPr="00CE4B91" w:rsidRDefault="00DF7C86" w:rsidP="00DF7C86">
      <w:pPr>
        <w:numPr>
          <w:ilvl w:val="0"/>
          <w:numId w:val="5"/>
        </w:numPr>
        <w:tabs>
          <w:tab w:val="clear" w:pos="720"/>
          <w:tab w:val="num" w:pos="1440"/>
          <w:tab w:val="num" w:pos="1635"/>
        </w:tabs>
        <w:spacing w:after="0" w:line="240" w:lineRule="auto"/>
        <w:ind w:left="1440"/>
        <w:rPr>
          <w:rFonts w:ascii="Calibri" w:hAnsi="Calibri" w:cs="Arial"/>
        </w:rPr>
      </w:pPr>
      <w:r w:rsidRPr="00CE4B91">
        <w:rPr>
          <w:rFonts w:ascii="Calibri" w:hAnsi="Calibri" w:cs="Arial"/>
        </w:rPr>
        <w:t>Team Medical Information</w:t>
      </w:r>
    </w:p>
    <w:p w14:paraId="79A6CEC8" w14:textId="3259FA0C" w:rsidR="00DF7C86" w:rsidRPr="00CE4B91" w:rsidRDefault="00DF7C86" w:rsidP="00DF7C86">
      <w:pPr>
        <w:numPr>
          <w:ilvl w:val="0"/>
          <w:numId w:val="5"/>
        </w:numPr>
        <w:tabs>
          <w:tab w:val="clear" w:pos="720"/>
          <w:tab w:val="num" w:pos="1440"/>
          <w:tab w:val="num" w:pos="1635"/>
        </w:tabs>
        <w:spacing w:after="0" w:line="240" w:lineRule="auto"/>
        <w:ind w:left="1440"/>
        <w:rPr>
          <w:rFonts w:ascii="Calibri" w:hAnsi="Calibri" w:cs="Arial"/>
        </w:rPr>
      </w:pPr>
      <w:r w:rsidRPr="00CE4B91">
        <w:rPr>
          <w:rFonts w:ascii="Calibri" w:hAnsi="Calibri" w:cs="Arial"/>
        </w:rPr>
        <w:t>Passport Details</w:t>
      </w:r>
    </w:p>
    <w:p w14:paraId="18AF494A" w14:textId="77777777" w:rsidR="00DF7C86" w:rsidRPr="00CE4B91" w:rsidRDefault="00DF7C86" w:rsidP="00DF7C86">
      <w:pPr>
        <w:tabs>
          <w:tab w:val="num" w:pos="1635"/>
        </w:tabs>
        <w:spacing w:after="0" w:line="240" w:lineRule="auto"/>
        <w:ind w:left="1440"/>
        <w:rPr>
          <w:rFonts w:ascii="Calibri" w:hAnsi="Calibri" w:cs="Arial"/>
        </w:rPr>
      </w:pPr>
    </w:p>
    <w:p w14:paraId="0F57BA08" w14:textId="77777777" w:rsidR="00DF7C86" w:rsidRPr="00CE4B91" w:rsidRDefault="00DF7C86" w:rsidP="00DF7C86">
      <w:pPr>
        <w:spacing w:after="0"/>
        <w:ind w:left="720"/>
        <w:rPr>
          <w:rFonts w:ascii="Calibri" w:hAnsi="Calibri" w:cs="Arial"/>
          <w:b/>
        </w:rPr>
      </w:pPr>
      <w:r w:rsidRPr="00CE4B91">
        <w:rPr>
          <w:rFonts w:ascii="Calibri" w:hAnsi="Calibri" w:cs="Arial"/>
          <w:b/>
        </w:rPr>
        <w:t>Section 2: Crisis &amp; Risk Information</w:t>
      </w:r>
    </w:p>
    <w:p w14:paraId="3388839F" w14:textId="77777777" w:rsidR="00DF7C86" w:rsidRPr="00CE4B91" w:rsidRDefault="00DF7C86" w:rsidP="00DF7C86">
      <w:pPr>
        <w:numPr>
          <w:ilvl w:val="0"/>
          <w:numId w:val="6"/>
        </w:numPr>
        <w:tabs>
          <w:tab w:val="clear" w:pos="720"/>
          <w:tab w:val="num" w:pos="1440"/>
        </w:tabs>
        <w:spacing w:after="0" w:line="240" w:lineRule="auto"/>
        <w:ind w:left="1440"/>
        <w:rPr>
          <w:rFonts w:ascii="Calibri" w:hAnsi="Calibri" w:cs="Arial"/>
          <w:color w:val="000000"/>
        </w:rPr>
      </w:pPr>
      <w:r w:rsidRPr="00CE4B91">
        <w:rPr>
          <w:rFonts w:ascii="Calibri" w:hAnsi="Calibri" w:cs="Arial"/>
          <w:color w:val="000000"/>
        </w:rPr>
        <w:t xml:space="preserve">Crisis Policy </w:t>
      </w:r>
    </w:p>
    <w:p w14:paraId="172E45E1" w14:textId="77777777" w:rsidR="00DF7C86" w:rsidRPr="00CE4B91" w:rsidRDefault="00DF7C86" w:rsidP="00DF7C86">
      <w:pPr>
        <w:numPr>
          <w:ilvl w:val="0"/>
          <w:numId w:val="6"/>
        </w:numPr>
        <w:tabs>
          <w:tab w:val="clear" w:pos="720"/>
          <w:tab w:val="num" w:pos="1440"/>
        </w:tabs>
        <w:spacing w:after="0" w:line="240" w:lineRule="auto"/>
        <w:ind w:left="1440"/>
        <w:rPr>
          <w:rFonts w:ascii="Calibri" w:hAnsi="Calibri" w:cs="Arial"/>
          <w:color w:val="000000"/>
        </w:rPr>
      </w:pPr>
      <w:r w:rsidRPr="00CE4B91">
        <w:rPr>
          <w:rFonts w:ascii="Calibri" w:hAnsi="Calibri" w:cs="Arial"/>
          <w:color w:val="000000"/>
        </w:rPr>
        <w:t>Crisis policy flow charts</w:t>
      </w:r>
    </w:p>
    <w:p w14:paraId="653B776B" w14:textId="77777777" w:rsidR="00DF7C86" w:rsidRPr="00CE4B91" w:rsidRDefault="00DF7C86" w:rsidP="00DF7C86">
      <w:pPr>
        <w:numPr>
          <w:ilvl w:val="0"/>
          <w:numId w:val="6"/>
        </w:numPr>
        <w:tabs>
          <w:tab w:val="clear" w:pos="720"/>
          <w:tab w:val="num" w:pos="1440"/>
        </w:tabs>
        <w:spacing w:after="0" w:line="240" w:lineRule="auto"/>
        <w:ind w:left="1440"/>
        <w:rPr>
          <w:rFonts w:ascii="Calibri" w:hAnsi="Calibri" w:cs="Arial"/>
          <w:b/>
          <w:bCs/>
          <w:color w:val="000000"/>
        </w:rPr>
      </w:pPr>
      <w:r w:rsidRPr="00CE4B91">
        <w:rPr>
          <w:rFonts w:ascii="Calibri" w:hAnsi="Calibri" w:cs="Arial"/>
          <w:b/>
          <w:bCs/>
          <w:color w:val="000000"/>
        </w:rPr>
        <w:t>Emergency Numbers &amp; Key Information</w:t>
      </w:r>
    </w:p>
    <w:p w14:paraId="356123EE" w14:textId="77777777" w:rsidR="00DF7C86" w:rsidRPr="00CE4B91" w:rsidRDefault="00DF7C86" w:rsidP="00DF7C86">
      <w:pPr>
        <w:numPr>
          <w:ilvl w:val="0"/>
          <w:numId w:val="6"/>
        </w:numPr>
        <w:tabs>
          <w:tab w:val="clear" w:pos="720"/>
          <w:tab w:val="num" w:pos="1440"/>
        </w:tabs>
        <w:spacing w:after="0" w:line="240" w:lineRule="auto"/>
        <w:ind w:left="1440"/>
        <w:rPr>
          <w:rFonts w:ascii="Calibri" w:hAnsi="Calibri" w:cs="Arial"/>
          <w:color w:val="000000"/>
        </w:rPr>
      </w:pPr>
      <w:r w:rsidRPr="00CE4B91">
        <w:rPr>
          <w:rFonts w:ascii="Calibri" w:hAnsi="Calibri" w:cs="Arial"/>
          <w:color w:val="000000"/>
        </w:rPr>
        <w:t>Crisis Record Forms</w:t>
      </w:r>
    </w:p>
    <w:p w14:paraId="6AAC360D" w14:textId="77777777" w:rsidR="00DF7C86" w:rsidRPr="00CE4B91" w:rsidRDefault="00DF7C86" w:rsidP="00DF7C86">
      <w:pPr>
        <w:numPr>
          <w:ilvl w:val="0"/>
          <w:numId w:val="6"/>
        </w:numPr>
        <w:tabs>
          <w:tab w:val="clear" w:pos="720"/>
          <w:tab w:val="num" w:pos="1440"/>
        </w:tabs>
        <w:spacing w:after="0" w:line="240" w:lineRule="auto"/>
        <w:ind w:left="1440"/>
        <w:rPr>
          <w:rFonts w:ascii="Calibri" w:hAnsi="Calibri" w:cs="Arial"/>
        </w:rPr>
      </w:pPr>
      <w:r w:rsidRPr="00CE4B91">
        <w:rPr>
          <w:rFonts w:ascii="Calibri" w:hAnsi="Calibri" w:cs="Arial"/>
        </w:rPr>
        <w:t xml:space="preserve">Gov.UK Foreign Travel Advice </w:t>
      </w:r>
    </w:p>
    <w:p w14:paraId="570900FC" w14:textId="66D5F78C" w:rsidR="00DF7C86" w:rsidRPr="00CE4B91" w:rsidRDefault="00DF7C86" w:rsidP="00DF7C86">
      <w:pPr>
        <w:numPr>
          <w:ilvl w:val="0"/>
          <w:numId w:val="6"/>
        </w:numPr>
        <w:tabs>
          <w:tab w:val="clear" w:pos="720"/>
          <w:tab w:val="num" w:pos="1440"/>
        </w:tabs>
        <w:spacing w:after="0" w:line="240" w:lineRule="auto"/>
        <w:ind w:left="1440"/>
        <w:rPr>
          <w:rFonts w:ascii="Calibri" w:hAnsi="Calibri" w:cs="Arial"/>
        </w:rPr>
      </w:pPr>
      <w:r w:rsidRPr="00CE4B91">
        <w:rPr>
          <w:rFonts w:ascii="Calibri" w:hAnsi="Calibri" w:cs="Arial"/>
        </w:rPr>
        <w:t>Risk Assessment Matrix</w:t>
      </w:r>
    </w:p>
    <w:p w14:paraId="7CF298C9" w14:textId="77777777" w:rsidR="00DF7C86" w:rsidRPr="00CE4B91" w:rsidRDefault="00DF7C86" w:rsidP="00DF7C86">
      <w:pPr>
        <w:spacing w:after="0" w:line="240" w:lineRule="auto"/>
        <w:ind w:left="1440"/>
        <w:rPr>
          <w:rFonts w:ascii="Calibri" w:hAnsi="Calibri" w:cs="Arial"/>
        </w:rPr>
      </w:pPr>
    </w:p>
    <w:p w14:paraId="0F779DFD" w14:textId="77777777" w:rsidR="00DF7C86" w:rsidRPr="00CE4B91" w:rsidRDefault="00DF7C86" w:rsidP="00DF7C86">
      <w:pPr>
        <w:spacing w:after="0"/>
        <w:ind w:left="720"/>
        <w:rPr>
          <w:rFonts w:ascii="Calibri" w:hAnsi="Calibri" w:cs="Arial"/>
          <w:b/>
        </w:rPr>
      </w:pPr>
      <w:r w:rsidRPr="00CE4B91">
        <w:rPr>
          <w:rFonts w:ascii="Calibri" w:hAnsi="Calibri" w:cs="Arial"/>
          <w:b/>
        </w:rPr>
        <w:t>Section 3: Flight Information</w:t>
      </w:r>
    </w:p>
    <w:p w14:paraId="7AF4AF99" w14:textId="77777777" w:rsidR="00DF7C86" w:rsidRPr="00CE4B91" w:rsidRDefault="00DF7C86" w:rsidP="00DF7C86">
      <w:pPr>
        <w:numPr>
          <w:ilvl w:val="0"/>
          <w:numId w:val="7"/>
        </w:numPr>
        <w:tabs>
          <w:tab w:val="clear" w:pos="780"/>
          <w:tab w:val="num" w:pos="1500"/>
        </w:tabs>
        <w:spacing w:after="0" w:line="240" w:lineRule="auto"/>
        <w:ind w:left="1500"/>
        <w:rPr>
          <w:rFonts w:ascii="Calibri" w:hAnsi="Calibri" w:cs="Arial"/>
        </w:rPr>
      </w:pPr>
      <w:r w:rsidRPr="00CE4B91">
        <w:rPr>
          <w:rFonts w:ascii="Calibri" w:hAnsi="Calibri" w:cs="Arial"/>
        </w:rPr>
        <w:t>Electronic Ticket Receipts</w:t>
      </w:r>
    </w:p>
    <w:p w14:paraId="180185BB" w14:textId="77777777" w:rsidR="00DF7C86" w:rsidRPr="00CE4B91" w:rsidRDefault="00DF7C86" w:rsidP="00DF7C86">
      <w:pPr>
        <w:numPr>
          <w:ilvl w:val="0"/>
          <w:numId w:val="7"/>
        </w:numPr>
        <w:tabs>
          <w:tab w:val="clear" w:pos="780"/>
          <w:tab w:val="num" w:pos="1500"/>
        </w:tabs>
        <w:spacing w:after="0" w:line="240" w:lineRule="auto"/>
        <w:ind w:left="1500"/>
        <w:rPr>
          <w:rFonts w:ascii="Calibri" w:hAnsi="Calibri" w:cs="Arial"/>
        </w:rPr>
      </w:pPr>
      <w:r w:rsidRPr="00CE4B91">
        <w:rPr>
          <w:rFonts w:ascii="Calibri" w:hAnsi="Calibri" w:cs="Arial"/>
        </w:rPr>
        <w:t xml:space="preserve">Extra Baggage Confirmation </w:t>
      </w:r>
    </w:p>
    <w:p w14:paraId="0D74283C" w14:textId="77777777" w:rsidR="00DF7C86" w:rsidRPr="00CE4B91" w:rsidRDefault="00DF7C86" w:rsidP="00DF7C86">
      <w:pPr>
        <w:numPr>
          <w:ilvl w:val="0"/>
          <w:numId w:val="7"/>
        </w:numPr>
        <w:tabs>
          <w:tab w:val="clear" w:pos="780"/>
          <w:tab w:val="num" w:pos="1500"/>
        </w:tabs>
        <w:spacing w:after="0" w:line="240" w:lineRule="auto"/>
        <w:ind w:left="1500"/>
        <w:rPr>
          <w:rFonts w:ascii="Calibri" w:hAnsi="Calibri" w:cs="Arial"/>
        </w:rPr>
      </w:pPr>
      <w:r w:rsidRPr="00CE4B91">
        <w:rPr>
          <w:rFonts w:ascii="Calibri" w:hAnsi="Calibri" w:cs="Arial"/>
        </w:rPr>
        <w:t xml:space="preserve">Invitation Letter </w:t>
      </w:r>
    </w:p>
    <w:p w14:paraId="7ED9C28E" w14:textId="1928C597" w:rsidR="00DF7C86" w:rsidRPr="00CE4B91" w:rsidRDefault="00DF7C86" w:rsidP="00DF7C86">
      <w:pPr>
        <w:numPr>
          <w:ilvl w:val="0"/>
          <w:numId w:val="7"/>
        </w:numPr>
        <w:tabs>
          <w:tab w:val="clear" w:pos="780"/>
          <w:tab w:val="num" w:pos="1500"/>
        </w:tabs>
        <w:spacing w:after="0" w:line="240" w:lineRule="auto"/>
        <w:ind w:left="1500"/>
        <w:rPr>
          <w:rFonts w:ascii="Calibri" w:hAnsi="Calibri" w:cs="Arial"/>
        </w:rPr>
      </w:pPr>
      <w:r w:rsidRPr="00CE4B91">
        <w:rPr>
          <w:rFonts w:ascii="Calibri" w:hAnsi="Calibri" w:cs="Arial"/>
        </w:rPr>
        <w:t>Copies of Passports</w:t>
      </w:r>
    </w:p>
    <w:p w14:paraId="0F2A8DE5" w14:textId="77777777" w:rsidR="00DF7C86" w:rsidRPr="00CE4B91" w:rsidRDefault="00DF7C86" w:rsidP="00DF7C86">
      <w:pPr>
        <w:spacing w:after="0" w:line="240" w:lineRule="auto"/>
        <w:ind w:left="1500"/>
        <w:rPr>
          <w:rFonts w:ascii="Calibri" w:hAnsi="Calibri" w:cs="Arial"/>
        </w:rPr>
      </w:pPr>
    </w:p>
    <w:p w14:paraId="62C3285A" w14:textId="77777777" w:rsidR="00DF7C86" w:rsidRPr="00CE4B91" w:rsidRDefault="00DF7C86" w:rsidP="00DF7C86">
      <w:pPr>
        <w:spacing w:after="0"/>
        <w:ind w:left="720"/>
        <w:rPr>
          <w:rFonts w:ascii="Calibri" w:hAnsi="Calibri" w:cs="Arial"/>
          <w:b/>
        </w:rPr>
      </w:pPr>
      <w:r w:rsidRPr="00CE4B91">
        <w:rPr>
          <w:rFonts w:ascii="Calibri" w:hAnsi="Calibri" w:cs="Arial"/>
          <w:b/>
        </w:rPr>
        <w:t>Section 4: Insurance</w:t>
      </w:r>
    </w:p>
    <w:p w14:paraId="1BFECD1E" w14:textId="77777777" w:rsidR="00DF7C86" w:rsidRPr="00CE4B91" w:rsidRDefault="00DF7C86" w:rsidP="00DF7C86">
      <w:pPr>
        <w:numPr>
          <w:ilvl w:val="0"/>
          <w:numId w:val="33"/>
        </w:numPr>
        <w:spacing w:after="0" w:line="240" w:lineRule="auto"/>
        <w:rPr>
          <w:rFonts w:ascii="Calibri" w:hAnsi="Calibri" w:cs="Arial"/>
        </w:rPr>
      </w:pPr>
      <w:r w:rsidRPr="00CE4B91">
        <w:rPr>
          <w:rFonts w:ascii="Calibri" w:hAnsi="Calibri" w:cs="Arial"/>
        </w:rPr>
        <w:t>Insurance Schedule</w:t>
      </w:r>
    </w:p>
    <w:p w14:paraId="190FB4E5" w14:textId="77777777" w:rsidR="00DF7C86" w:rsidRPr="00CE4B91" w:rsidRDefault="00DF7C86" w:rsidP="00DF7C86">
      <w:pPr>
        <w:numPr>
          <w:ilvl w:val="0"/>
          <w:numId w:val="33"/>
        </w:numPr>
        <w:spacing w:after="0" w:line="240" w:lineRule="auto"/>
        <w:rPr>
          <w:rFonts w:ascii="Calibri" w:hAnsi="Calibri" w:cs="Arial"/>
        </w:rPr>
      </w:pPr>
      <w:r w:rsidRPr="00CE4B91">
        <w:rPr>
          <w:rFonts w:ascii="Calibri" w:hAnsi="Calibri" w:cs="Arial"/>
        </w:rPr>
        <w:t>Insurance Business Travel Policy Full T&amp;C’s</w:t>
      </w:r>
    </w:p>
    <w:p w14:paraId="0A9B6320" w14:textId="77777777" w:rsidR="00DF7C86" w:rsidRPr="00CE4B91" w:rsidRDefault="00DF7C86" w:rsidP="00DF7C86">
      <w:pPr>
        <w:numPr>
          <w:ilvl w:val="0"/>
          <w:numId w:val="33"/>
        </w:numPr>
        <w:spacing w:after="0" w:line="240" w:lineRule="auto"/>
        <w:rPr>
          <w:rFonts w:ascii="Calibri" w:hAnsi="Calibri" w:cs="Arial"/>
        </w:rPr>
      </w:pPr>
      <w:r w:rsidRPr="00CE4B91">
        <w:rPr>
          <w:rFonts w:ascii="Calibri" w:hAnsi="Calibri" w:cs="Arial"/>
        </w:rPr>
        <w:t>Insurance Terms of Business</w:t>
      </w:r>
    </w:p>
    <w:p w14:paraId="0636835E" w14:textId="6AE9B3E3" w:rsidR="00DF7C86" w:rsidRPr="00CE4B91" w:rsidRDefault="005B27C9" w:rsidP="00DF7C86">
      <w:pPr>
        <w:numPr>
          <w:ilvl w:val="0"/>
          <w:numId w:val="33"/>
        </w:numPr>
        <w:spacing w:after="0" w:line="240" w:lineRule="auto"/>
        <w:rPr>
          <w:rFonts w:ascii="Calibri" w:hAnsi="Calibri" w:cs="Arial"/>
        </w:rPr>
      </w:pPr>
      <w:r>
        <w:rPr>
          <w:rFonts w:ascii="Calibri" w:hAnsi="Calibri" w:cs="Arial"/>
        </w:rPr>
        <w:t xml:space="preserve"> Any individual team members with </w:t>
      </w:r>
      <w:r w:rsidR="00DF7C86" w:rsidRPr="00CE4B91">
        <w:rPr>
          <w:rFonts w:ascii="Calibri" w:hAnsi="Calibri" w:cs="Arial"/>
        </w:rPr>
        <w:t>separate insurance</w:t>
      </w:r>
      <w:r>
        <w:rPr>
          <w:rFonts w:ascii="Calibri" w:hAnsi="Calibri" w:cs="Arial"/>
        </w:rPr>
        <w:t xml:space="preserve"> - </w:t>
      </w:r>
      <w:r w:rsidR="00DF7C86" w:rsidRPr="00CE4B91">
        <w:rPr>
          <w:rFonts w:ascii="Calibri" w:hAnsi="Calibri" w:cs="Arial"/>
        </w:rPr>
        <w:t>policy documents</w:t>
      </w:r>
    </w:p>
    <w:p w14:paraId="22C6CB9B" w14:textId="77777777" w:rsidR="00DF7C86" w:rsidRPr="00CE4B91" w:rsidRDefault="00DF7C86" w:rsidP="00DF7C86">
      <w:pPr>
        <w:spacing w:after="0" w:line="240" w:lineRule="auto"/>
        <w:rPr>
          <w:rFonts w:ascii="Calibri" w:hAnsi="Calibri" w:cs="Arial"/>
        </w:rPr>
      </w:pPr>
    </w:p>
    <w:p w14:paraId="07F0A73D" w14:textId="77777777" w:rsidR="00DF7C86" w:rsidRPr="00CE4B91" w:rsidRDefault="00DF7C86" w:rsidP="00DF7C86">
      <w:pPr>
        <w:spacing w:after="0"/>
        <w:ind w:left="720"/>
        <w:rPr>
          <w:rFonts w:ascii="Calibri" w:hAnsi="Calibri" w:cs="Arial"/>
          <w:b/>
        </w:rPr>
      </w:pPr>
      <w:r w:rsidRPr="00CE4B91">
        <w:rPr>
          <w:rFonts w:ascii="Calibri" w:hAnsi="Calibri" w:cs="Arial"/>
          <w:b/>
        </w:rPr>
        <w:t>Section 5: Policies</w:t>
      </w:r>
    </w:p>
    <w:p w14:paraId="364C7B39" w14:textId="77777777" w:rsidR="00DF7C86" w:rsidRPr="00CE4B91" w:rsidRDefault="00DF7C86" w:rsidP="00DF7C86">
      <w:pPr>
        <w:numPr>
          <w:ilvl w:val="0"/>
          <w:numId w:val="8"/>
        </w:numPr>
        <w:tabs>
          <w:tab w:val="clear" w:pos="780"/>
          <w:tab w:val="num" w:pos="1500"/>
        </w:tabs>
        <w:spacing w:after="0" w:line="240" w:lineRule="auto"/>
        <w:ind w:left="1500"/>
        <w:rPr>
          <w:rFonts w:ascii="Calibri" w:hAnsi="Calibri" w:cs="Arial"/>
        </w:rPr>
      </w:pPr>
      <w:r w:rsidRPr="00CE4B91">
        <w:rPr>
          <w:rFonts w:ascii="Calibri" w:hAnsi="Calibri" w:cs="Arial"/>
        </w:rPr>
        <w:t xml:space="preserve">Health &amp; Safety Policy </w:t>
      </w:r>
    </w:p>
    <w:p w14:paraId="2F1FFCAF" w14:textId="77777777" w:rsidR="00DF7C86" w:rsidRPr="00CE4B91" w:rsidRDefault="00DF7C86" w:rsidP="00DF7C86">
      <w:pPr>
        <w:numPr>
          <w:ilvl w:val="0"/>
          <w:numId w:val="8"/>
        </w:numPr>
        <w:tabs>
          <w:tab w:val="clear" w:pos="780"/>
          <w:tab w:val="num" w:pos="1500"/>
        </w:tabs>
        <w:spacing w:after="0" w:line="240" w:lineRule="auto"/>
        <w:ind w:left="1500"/>
        <w:rPr>
          <w:rFonts w:ascii="Calibri" w:hAnsi="Calibri" w:cs="Arial"/>
        </w:rPr>
      </w:pPr>
      <w:r w:rsidRPr="00CE4B91">
        <w:rPr>
          <w:rFonts w:ascii="Calibri" w:hAnsi="Calibri" w:cs="Arial"/>
        </w:rPr>
        <w:t>Data Privacy Notice</w:t>
      </w:r>
    </w:p>
    <w:p w14:paraId="792D9EF6" w14:textId="77777777" w:rsidR="00DF7C86" w:rsidRPr="00CE4B91" w:rsidRDefault="00DF7C86" w:rsidP="00DF7C86">
      <w:pPr>
        <w:numPr>
          <w:ilvl w:val="0"/>
          <w:numId w:val="8"/>
        </w:numPr>
        <w:tabs>
          <w:tab w:val="clear" w:pos="780"/>
          <w:tab w:val="num" w:pos="1500"/>
        </w:tabs>
        <w:spacing w:after="0" w:line="240" w:lineRule="auto"/>
        <w:ind w:left="1500"/>
        <w:rPr>
          <w:rFonts w:ascii="Calibri" w:hAnsi="Calibri" w:cs="Arial"/>
        </w:rPr>
      </w:pPr>
      <w:r w:rsidRPr="00CE4B91">
        <w:rPr>
          <w:rFonts w:ascii="Calibri" w:hAnsi="Calibri" w:cs="Arial"/>
        </w:rPr>
        <w:t>Data Protection Policy</w:t>
      </w:r>
    </w:p>
    <w:p w14:paraId="663837F4" w14:textId="77777777" w:rsidR="00DF7C86" w:rsidRPr="00CE4B91" w:rsidRDefault="00DF7C86" w:rsidP="00DF7C86">
      <w:pPr>
        <w:numPr>
          <w:ilvl w:val="0"/>
          <w:numId w:val="8"/>
        </w:numPr>
        <w:tabs>
          <w:tab w:val="clear" w:pos="780"/>
          <w:tab w:val="num" w:pos="1500"/>
        </w:tabs>
        <w:spacing w:after="0" w:line="240" w:lineRule="auto"/>
        <w:ind w:left="1500"/>
        <w:rPr>
          <w:rFonts w:ascii="Calibri" w:hAnsi="Calibri" w:cs="Arial"/>
        </w:rPr>
      </w:pPr>
      <w:r w:rsidRPr="00CE4B91">
        <w:rPr>
          <w:rFonts w:ascii="Calibri" w:hAnsi="Calibri" w:cs="Arial"/>
        </w:rPr>
        <w:t>Complaints Policy</w:t>
      </w:r>
    </w:p>
    <w:p w14:paraId="15C77DC2" w14:textId="77777777" w:rsidR="00DF7C86" w:rsidRPr="00CE4B91" w:rsidRDefault="00DF7C86" w:rsidP="00DF7C86">
      <w:pPr>
        <w:numPr>
          <w:ilvl w:val="0"/>
          <w:numId w:val="8"/>
        </w:numPr>
        <w:tabs>
          <w:tab w:val="clear" w:pos="780"/>
          <w:tab w:val="num" w:pos="1500"/>
        </w:tabs>
        <w:spacing w:after="0" w:line="240" w:lineRule="auto"/>
        <w:ind w:left="1500"/>
        <w:rPr>
          <w:rFonts w:ascii="Calibri" w:hAnsi="Calibri" w:cs="Arial"/>
        </w:rPr>
      </w:pPr>
      <w:r w:rsidRPr="00CE4B91">
        <w:rPr>
          <w:rFonts w:ascii="Calibri" w:hAnsi="Calibri" w:cs="Arial"/>
        </w:rPr>
        <w:t>Safeguarding Policy</w:t>
      </w:r>
    </w:p>
    <w:p w14:paraId="54320E06" w14:textId="225624A2" w:rsidR="00DF7C86" w:rsidRPr="00CE4B91" w:rsidRDefault="00DF7C86" w:rsidP="00DF7C86">
      <w:pPr>
        <w:numPr>
          <w:ilvl w:val="0"/>
          <w:numId w:val="8"/>
        </w:numPr>
        <w:tabs>
          <w:tab w:val="clear" w:pos="780"/>
          <w:tab w:val="num" w:pos="1500"/>
        </w:tabs>
        <w:spacing w:after="0" w:line="240" w:lineRule="auto"/>
        <w:ind w:left="1500"/>
        <w:rPr>
          <w:rFonts w:ascii="Calibri" w:hAnsi="Calibri" w:cs="Arial"/>
          <w:i/>
          <w:iCs/>
        </w:rPr>
      </w:pPr>
      <w:r w:rsidRPr="00CE4B91">
        <w:rPr>
          <w:rFonts w:ascii="Calibri" w:hAnsi="Calibri" w:cs="Arial"/>
          <w:i/>
          <w:iCs/>
        </w:rPr>
        <w:t>Crisis Policy is under Section 3</w:t>
      </w:r>
    </w:p>
    <w:p w14:paraId="0AFD63CF" w14:textId="77777777" w:rsidR="00DF7C86" w:rsidRPr="00CE4B91" w:rsidRDefault="00DF7C86" w:rsidP="00DF7C86">
      <w:pPr>
        <w:spacing w:after="0" w:line="240" w:lineRule="auto"/>
        <w:ind w:left="1500"/>
        <w:rPr>
          <w:rFonts w:ascii="Calibri" w:hAnsi="Calibri" w:cs="Arial"/>
          <w:i/>
          <w:iCs/>
        </w:rPr>
      </w:pPr>
    </w:p>
    <w:p w14:paraId="1F50D0B3" w14:textId="4AA4B3FC" w:rsidR="00DF7C86" w:rsidRPr="00CE4B91" w:rsidRDefault="00DF7C86" w:rsidP="00DF7C86">
      <w:pPr>
        <w:ind w:left="720"/>
        <w:rPr>
          <w:rFonts w:ascii="Calibri" w:hAnsi="Calibri" w:cs="Arial"/>
          <w:b/>
        </w:rPr>
      </w:pPr>
      <w:r w:rsidRPr="00CE4B91">
        <w:rPr>
          <w:rFonts w:ascii="Calibri" w:hAnsi="Calibri" w:cs="Arial"/>
          <w:b/>
        </w:rPr>
        <w:t>Section 6: Forms &amp; Other</w:t>
      </w:r>
      <w:r w:rsidR="00D373F1" w:rsidRPr="00CE4B91">
        <w:rPr>
          <w:rFonts w:ascii="Calibri" w:hAnsi="Calibri" w:cs="Arial"/>
          <w:b/>
        </w:rPr>
        <w:t xml:space="preserve"> – </w:t>
      </w:r>
      <w:r w:rsidR="00D373F1" w:rsidRPr="00CE4B91">
        <w:rPr>
          <w:rFonts w:ascii="Calibri" w:hAnsi="Calibri" w:cs="Arial"/>
          <w:b/>
          <w:i/>
          <w:iCs/>
        </w:rPr>
        <w:t>Kenyan folder only</w:t>
      </w:r>
    </w:p>
    <w:p w14:paraId="7A6338AB" w14:textId="77777777" w:rsidR="00DF7C86" w:rsidRPr="00CE4B91" w:rsidRDefault="00DF7C86" w:rsidP="00DF7C86">
      <w:pPr>
        <w:numPr>
          <w:ilvl w:val="0"/>
          <w:numId w:val="10"/>
        </w:numPr>
        <w:tabs>
          <w:tab w:val="clear" w:pos="780"/>
          <w:tab w:val="num" w:pos="1500"/>
        </w:tabs>
        <w:spacing w:after="0" w:line="240" w:lineRule="auto"/>
        <w:ind w:left="1500"/>
        <w:rPr>
          <w:rFonts w:ascii="Calibri" w:hAnsi="Calibri" w:cs="Arial"/>
        </w:rPr>
      </w:pPr>
      <w:r w:rsidRPr="00CE4B91">
        <w:rPr>
          <w:rFonts w:ascii="Calibri" w:hAnsi="Calibri" w:cs="Arial"/>
        </w:rPr>
        <w:t>Safeguarding Report of Suspected Abuse Forms</w:t>
      </w:r>
    </w:p>
    <w:p w14:paraId="4B81E990" w14:textId="77777777" w:rsidR="00DF7C86" w:rsidRPr="00CE4B91" w:rsidRDefault="00DF7C86" w:rsidP="00DF7C86">
      <w:pPr>
        <w:numPr>
          <w:ilvl w:val="0"/>
          <w:numId w:val="10"/>
        </w:numPr>
        <w:tabs>
          <w:tab w:val="clear" w:pos="780"/>
          <w:tab w:val="num" w:pos="1500"/>
        </w:tabs>
        <w:spacing w:after="0" w:line="240" w:lineRule="auto"/>
        <w:ind w:left="1500"/>
        <w:rPr>
          <w:rFonts w:ascii="Calibri" w:hAnsi="Calibri" w:cs="Arial"/>
          <w:color w:val="000000"/>
        </w:rPr>
      </w:pPr>
      <w:r w:rsidRPr="00CE4B91">
        <w:rPr>
          <w:rFonts w:ascii="Calibri" w:hAnsi="Calibri" w:cs="Arial"/>
          <w:color w:val="000000"/>
        </w:rPr>
        <w:t>Photo/Video Consent Forms</w:t>
      </w:r>
    </w:p>
    <w:p w14:paraId="51EA134D" w14:textId="77777777" w:rsidR="00DF7C86" w:rsidRPr="00CE4B91" w:rsidRDefault="00DF7C86" w:rsidP="00DF7C86">
      <w:pPr>
        <w:numPr>
          <w:ilvl w:val="0"/>
          <w:numId w:val="10"/>
        </w:numPr>
        <w:tabs>
          <w:tab w:val="clear" w:pos="780"/>
          <w:tab w:val="num" w:pos="1500"/>
        </w:tabs>
        <w:spacing w:after="0" w:line="240" w:lineRule="auto"/>
        <w:ind w:left="1500"/>
        <w:rPr>
          <w:rFonts w:ascii="Calibri" w:hAnsi="Calibri" w:cs="Arial"/>
          <w:color w:val="000000"/>
        </w:rPr>
      </w:pPr>
      <w:r w:rsidRPr="00CE4B91">
        <w:rPr>
          <w:rFonts w:ascii="Calibri" w:hAnsi="Calibri" w:cs="Arial"/>
          <w:color w:val="000000"/>
        </w:rPr>
        <w:t>Risk Assessment Forms</w:t>
      </w:r>
    </w:p>
    <w:p w14:paraId="23DB4149" w14:textId="125B81AD" w:rsidR="00D838CB" w:rsidRPr="00CE4B91" w:rsidRDefault="00DF7C86" w:rsidP="00D838CB">
      <w:pPr>
        <w:numPr>
          <w:ilvl w:val="0"/>
          <w:numId w:val="10"/>
        </w:numPr>
        <w:tabs>
          <w:tab w:val="clear" w:pos="780"/>
          <w:tab w:val="num" w:pos="1500"/>
        </w:tabs>
        <w:spacing w:after="0" w:line="240" w:lineRule="auto"/>
        <w:ind w:left="1500"/>
        <w:rPr>
          <w:rFonts w:ascii="Calibri" w:hAnsi="Calibri" w:cs="Arial"/>
          <w:i/>
          <w:iCs/>
        </w:rPr>
      </w:pPr>
      <w:r w:rsidRPr="00CE4B91">
        <w:rPr>
          <w:rFonts w:ascii="Calibri" w:hAnsi="Calibri" w:cs="Arial"/>
          <w:i/>
          <w:iCs/>
        </w:rPr>
        <w:t>Crisis Record Forms under Section 3</w:t>
      </w:r>
    </w:p>
    <w:p w14:paraId="2D6451C8" w14:textId="77777777" w:rsidR="00683A47" w:rsidRPr="00CE4B91" w:rsidRDefault="00683A47">
      <w:r w:rsidRPr="00CE4B91">
        <w:br w:type="page"/>
      </w:r>
    </w:p>
    <w:p w14:paraId="7CA22B56" w14:textId="56BC4C07" w:rsidR="00A604F7" w:rsidRPr="00CE4B91" w:rsidRDefault="00A604F7" w:rsidP="009F4C45">
      <w:pPr>
        <w:pStyle w:val="Heading1"/>
        <w:jc w:val="center"/>
        <w:rPr>
          <w:rFonts w:asciiTheme="minorHAnsi" w:hAnsiTheme="minorHAnsi"/>
          <w:color w:val="auto"/>
        </w:rPr>
      </w:pPr>
      <w:bookmarkStart w:id="3" w:name="_Ref47107106"/>
      <w:bookmarkStart w:id="4" w:name="_Ref47107111"/>
      <w:bookmarkStart w:id="5" w:name="_Ref47102924"/>
      <w:bookmarkStart w:id="6" w:name="_Ref47103711"/>
      <w:bookmarkStart w:id="7" w:name="_Ref47103716"/>
      <w:bookmarkStart w:id="8" w:name="_Toc146636232"/>
      <w:r w:rsidRPr="00CE4B91">
        <w:rPr>
          <w:rFonts w:asciiTheme="minorHAnsi" w:hAnsiTheme="minorHAnsi"/>
          <w:color w:val="auto"/>
        </w:rPr>
        <w:lastRenderedPageBreak/>
        <w:t>Medical Emergency</w:t>
      </w:r>
      <w:bookmarkEnd w:id="3"/>
      <w:bookmarkEnd w:id="4"/>
      <w:r w:rsidRPr="00CE4B91">
        <w:rPr>
          <w:rFonts w:asciiTheme="minorHAnsi" w:hAnsiTheme="minorHAnsi"/>
          <w:color w:val="auto"/>
        </w:rPr>
        <w:t xml:space="preserve"> </w:t>
      </w:r>
      <w:bookmarkEnd w:id="5"/>
      <w:bookmarkEnd w:id="6"/>
      <w:bookmarkEnd w:id="7"/>
      <w:r w:rsidR="00B17B51" w:rsidRPr="00CE4B91">
        <w:rPr>
          <w:rStyle w:val="FootnoteReference"/>
          <w:rFonts w:asciiTheme="minorHAnsi" w:hAnsiTheme="minorHAnsi"/>
          <w:color w:val="auto"/>
        </w:rPr>
        <w:footnoteReference w:id="2"/>
      </w:r>
      <w:bookmarkEnd w:id="8"/>
    </w:p>
    <w:p w14:paraId="74657F98" w14:textId="77777777" w:rsidR="00720438" w:rsidRPr="00CE4B91" w:rsidRDefault="00720438" w:rsidP="006E10D5">
      <w:pPr>
        <w:spacing w:after="120" w:line="240" w:lineRule="auto"/>
        <w:rPr>
          <w:sz w:val="4"/>
          <w:szCs w:val="4"/>
          <w:lang w:eastAsia="ja-JP"/>
        </w:rPr>
      </w:pPr>
    </w:p>
    <w:p w14:paraId="74DCE613" w14:textId="20712CB4" w:rsidR="00A50805" w:rsidRPr="00CE4B91" w:rsidRDefault="008038C9" w:rsidP="00A35EDD">
      <w:pPr>
        <w:spacing w:after="120" w:line="240" w:lineRule="auto"/>
        <w:rPr>
          <w:rFonts w:cs="Arial"/>
          <w:bCs/>
          <w:color w:val="000000"/>
        </w:rPr>
      </w:pPr>
      <w:r w:rsidRPr="00CE4B91">
        <w:rPr>
          <w:rFonts w:cs="Arial"/>
          <w:bCs/>
          <w:color w:val="000000"/>
        </w:rPr>
        <w:t>In a medical emergency</w:t>
      </w:r>
      <w:r w:rsidR="007462C5" w:rsidRPr="00CE4B91">
        <w:rPr>
          <w:rFonts w:cs="Arial"/>
          <w:bCs/>
          <w:color w:val="000000"/>
        </w:rPr>
        <w:t xml:space="preserve"> </w:t>
      </w:r>
      <w:r w:rsidR="007E52B6" w:rsidRPr="00CE4B91">
        <w:rPr>
          <w:rFonts w:cs="Arial"/>
          <w:bCs/>
          <w:color w:val="000000"/>
        </w:rPr>
        <w:t>(emergency is defined as any situation requiring urgent medical care</w:t>
      </w:r>
      <w:r w:rsidR="0085329D" w:rsidRPr="00CE4B91">
        <w:rPr>
          <w:rFonts w:cs="Arial"/>
          <w:bCs/>
          <w:color w:val="000000"/>
        </w:rPr>
        <w:t xml:space="preserve">) </w:t>
      </w:r>
      <w:r w:rsidR="00F9024A" w:rsidRPr="00CE4B91">
        <w:rPr>
          <w:rFonts w:cs="Arial"/>
          <w:bCs/>
          <w:color w:val="000000"/>
        </w:rPr>
        <w:t xml:space="preserve">the </w:t>
      </w:r>
      <w:r w:rsidR="0085329D" w:rsidRPr="00CE4B91">
        <w:rPr>
          <w:rFonts w:cs="Arial"/>
          <w:b/>
          <w:color w:val="000000"/>
          <w:u w:val="single"/>
        </w:rPr>
        <w:t>Overseas Liaison</w:t>
      </w:r>
      <w:r w:rsidR="00F9024A" w:rsidRPr="00CE4B91">
        <w:rPr>
          <w:rFonts w:cs="Arial"/>
          <w:bCs/>
          <w:color w:val="000000"/>
        </w:rPr>
        <w:t xml:space="preserve"> </w:t>
      </w:r>
      <w:proofErr w:type="gramStart"/>
      <w:r w:rsidR="00F9024A" w:rsidRPr="00CE4B91">
        <w:rPr>
          <w:rFonts w:cs="Arial"/>
          <w:bCs/>
          <w:color w:val="000000"/>
        </w:rPr>
        <w:t>should</w:t>
      </w:r>
      <w:r w:rsidRPr="00CE4B91">
        <w:rPr>
          <w:rFonts w:cs="Arial"/>
          <w:bCs/>
          <w:color w:val="000000"/>
        </w:rPr>
        <w:t>;</w:t>
      </w:r>
      <w:proofErr w:type="gramEnd"/>
    </w:p>
    <w:p w14:paraId="59734A7B" w14:textId="29A7DE16" w:rsidR="00A50805" w:rsidRPr="00CE4B91" w:rsidRDefault="008038C9" w:rsidP="005B02BA">
      <w:pPr>
        <w:pStyle w:val="ListParagraph"/>
        <w:numPr>
          <w:ilvl w:val="0"/>
          <w:numId w:val="30"/>
        </w:numPr>
        <w:spacing w:line="312" w:lineRule="auto"/>
        <w:ind w:left="1139" w:hanging="357"/>
        <w:rPr>
          <w:rFonts w:cs="Arial"/>
          <w:bCs/>
          <w:color w:val="000000"/>
        </w:rPr>
      </w:pPr>
      <w:r w:rsidRPr="00CE4B91">
        <w:rPr>
          <w:rFonts w:cs="Arial"/>
          <w:bCs/>
          <w:color w:val="000000"/>
        </w:rPr>
        <w:t>C</w:t>
      </w:r>
      <w:r w:rsidR="007462C5" w:rsidRPr="00CE4B91">
        <w:rPr>
          <w:rFonts w:cs="Arial"/>
          <w:bCs/>
          <w:color w:val="000000"/>
        </w:rPr>
        <w:t>all 999</w:t>
      </w:r>
      <w:r w:rsidR="00550459" w:rsidRPr="00CE4B91">
        <w:rPr>
          <w:rFonts w:cs="Arial"/>
          <w:bCs/>
          <w:color w:val="000000"/>
        </w:rPr>
        <w:t xml:space="preserve"> </w:t>
      </w:r>
      <w:r w:rsidR="00550459" w:rsidRPr="00CE4B91">
        <w:t>(or alternatively try 112 or 911)</w:t>
      </w:r>
    </w:p>
    <w:p w14:paraId="3F54B823" w14:textId="48B53F6A" w:rsidR="00F9024A" w:rsidRPr="00CE4B91" w:rsidRDefault="00F9024A" w:rsidP="005B02BA">
      <w:pPr>
        <w:pStyle w:val="ListParagraph"/>
        <w:numPr>
          <w:ilvl w:val="0"/>
          <w:numId w:val="30"/>
        </w:numPr>
        <w:spacing w:line="312" w:lineRule="auto"/>
        <w:ind w:left="1139" w:hanging="357"/>
        <w:rPr>
          <w:rFonts w:cs="Arial"/>
          <w:bCs/>
          <w:color w:val="000000"/>
        </w:rPr>
      </w:pPr>
      <w:r w:rsidRPr="00CE4B91">
        <w:rPr>
          <w:rFonts w:cs="Arial"/>
          <w:bCs/>
          <w:color w:val="000000"/>
        </w:rPr>
        <w:t>Inform</w:t>
      </w:r>
      <w:r w:rsidR="0085329D" w:rsidRPr="00CE4B91">
        <w:rPr>
          <w:rFonts w:cs="Arial"/>
          <w:bCs/>
          <w:color w:val="000000"/>
        </w:rPr>
        <w:t xml:space="preserve"> the</w:t>
      </w:r>
      <w:r w:rsidRPr="00CE4B91">
        <w:rPr>
          <w:rFonts w:cs="Arial"/>
          <w:bCs/>
          <w:color w:val="000000"/>
        </w:rPr>
        <w:t xml:space="preserve"> </w:t>
      </w:r>
      <w:r w:rsidRPr="00CE4B91">
        <w:rPr>
          <w:rFonts w:cs="Arial"/>
          <w:b/>
          <w:color w:val="000000"/>
          <w:u w:val="single"/>
        </w:rPr>
        <w:t xml:space="preserve">Edfri </w:t>
      </w:r>
      <w:r w:rsidR="0085329D" w:rsidRPr="00CE4B91">
        <w:rPr>
          <w:rFonts w:cs="Arial"/>
          <w:b/>
          <w:color w:val="000000"/>
          <w:u w:val="single"/>
        </w:rPr>
        <w:t>Lead</w:t>
      </w:r>
      <w:r w:rsidR="00A657D6" w:rsidRPr="00CE4B91">
        <w:rPr>
          <w:rFonts w:cs="Arial"/>
          <w:bCs/>
          <w:color w:val="000000"/>
        </w:rPr>
        <w:t xml:space="preserve"> </w:t>
      </w:r>
      <w:r w:rsidRPr="00CE4B91">
        <w:rPr>
          <w:rFonts w:cs="Arial"/>
          <w:bCs/>
          <w:color w:val="000000"/>
        </w:rPr>
        <w:t xml:space="preserve">and </w:t>
      </w:r>
      <w:r w:rsidRPr="00CE4B91">
        <w:rPr>
          <w:rFonts w:cs="Arial"/>
          <w:b/>
          <w:color w:val="000000"/>
          <w:u w:val="single"/>
        </w:rPr>
        <w:t xml:space="preserve">UK </w:t>
      </w:r>
      <w:r w:rsidR="0085329D" w:rsidRPr="00CE4B91">
        <w:rPr>
          <w:rFonts w:cs="Arial"/>
          <w:b/>
          <w:color w:val="000000"/>
          <w:u w:val="single"/>
        </w:rPr>
        <w:t>Lead</w:t>
      </w:r>
      <w:r w:rsidRPr="00CE4B91">
        <w:rPr>
          <w:rFonts w:cs="Arial"/>
          <w:bCs/>
          <w:color w:val="000000"/>
        </w:rPr>
        <w:t xml:space="preserve"> of the situation. Contact numbers are on the emergency </w:t>
      </w:r>
      <w:r w:rsidR="00A94CCC" w:rsidRPr="00CE4B91">
        <w:rPr>
          <w:rFonts w:cs="Arial"/>
          <w:bCs/>
          <w:color w:val="000000"/>
        </w:rPr>
        <w:t>contact sheet</w:t>
      </w:r>
      <w:r w:rsidRPr="00CE4B91">
        <w:rPr>
          <w:rFonts w:cs="Arial"/>
          <w:bCs/>
          <w:color w:val="000000"/>
        </w:rPr>
        <w:t>. Basic details should be shared</w:t>
      </w:r>
      <w:r w:rsidR="00A657D6" w:rsidRPr="00CE4B91">
        <w:rPr>
          <w:rFonts w:cs="Arial"/>
          <w:bCs/>
          <w:color w:val="000000"/>
        </w:rPr>
        <w:t xml:space="preserve"> </w:t>
      </w:r>
      <w:r w:rsidR="00A35EDD" w:rsidRPr="00CE4B91">
        <w:rPr>
          <w:rFonts w:cs="Arial"/>
          <w:bCs/>
          <w:color w:val="000000"/>
        </w:rPr>
        <w:t xml:space="preserve">with the </w:t>
      </w:r>
      <w:r w:rsidR="00A35EDD" w:rsidRPr="00CE4B91">
        <w:rPr>
          <w:rFonts w:cs="Arial"/>
          <w:b/>
          <w:color w:val="000000"/>
          <w:u w:val="single"/>
        </w:rPr>
        <w:t>UK Lead</w:t>
      </w:r>
      <w:r w:rsidR="00A35EDD" w:rsidRPr="00CE4B91">
        <w:rPr>
          <w:rFonts w:cs="Arial"/>
          <w:bCs/>
          <w:color w:val="000000"/>
        </w:rPr>
        <w:t xml:space="preserve"> </w:t>
      </w:r>
      <w:r w:rsidR="00A657D6" w:rsidRPr="00CE4B91">
        <w:rPr>
          <w:rFonts w:cs="Arial"/>
          <w:bCs/>
          <w:color w:val="000000"/>
        </w:rPr>
        <w:t xml:space="preserve">including confirmation if the team member involved is of sound mind and whether they want their family informed. </w:t>
      </w:r>
      <w:r w:rsidR="006E10D5" w:rsidRPr="00CE4B91">
        <w:rPr>
          <w:rFonts w:cs="Arial"/>
          <w:bCs/>
          <w:color w:val="000000"/>
        </w:rPr>
        <w:t xml:space="preserve">The </w:t>
      </w:r>
      <w:r w:rsidR="006E10D5" w:rsidRPr="00CE4B91">
        <w:rPr>
          <w:rFonts w:cs="Arial"/>
          <w:b/>
          <w:color w:val="000000"/>
          <w:u w:val="single"/>
        </w:rPr>
        <w:t xml:space="preserve">UK </w:t>
      </w:r>
      <w:r w:rsidR="0085329D" w:rsidRPr="00CE4B91">
        <w:rPr>
          <w:rFonts w:cs="Arial"/>
          <w:b/>
          <w:color w:val="000000"/>
          <w:u w:val="single"/>
        </w:rPr>
        <w:t>Lead</w:t>
      </w:r>
      <w:r w:rsidR="006E10D5" w:rsidRPr="00CE4B91">
        <w:rPr>
          <w:rFonts w:cs="Arial"/>
          <w:bCs/>
          <w:color w:val="000000"/>
        </w:rPr>
        <w:t xml:space="preserve"> should follow the procedures outlined below under ‘UK </w:t>
      </w:r>
      <w:r w:rsidR="0085329D" w:rsidRPr="00CE4B91">
        <w:rPr>
          <w:rFonts w:cs="Arial"/>
          <w:bCs/>
          <w:color w:val="000000"/>
        </w:rPr>
        <w:t>Lead Procedures</w:t>
      </w:r>
      <w:r w:rsidR="006E10D5" w:rsidRPr="00CE4B91">
        <w:rPr>
          <w:rFonts w:cs="Arial"/>
          <w:bCs/>
          <w:color w:val="000000"/>
        </w:rPr>
        <w:t>’.</w:t>
      </w:r>
    </w:p>
    <w:p w14:paraId="36FD39F5" w14:textId="3A62176A" w:rsidR="00A50805" w:rsidRPr="00CE4B91" w:rsidRDefault="008038C9" w:rsidP="005B02BA">
      <w:pPr>
        <w:pStyle w:val="ListParagraph"/>
        <w:numPr>
          <w:ilvl w:val="0"/>
          <w:numId w:val="30"/>
        </w:numPr>
        <w:spacing w:line="312" w:lineRule="auto"/>
        <w:ind w:left="1139" w:hanging="357"/>
        <w:rPr>
          <w:rFonts w:cs="Arial"/>
          <w:bCs/>
          <w:color w:val="000000"/>
        </w:rPr>
      </w:pPr>
      <w:r w:rsidRPr="00CE4B91">
        <w:rPr>
          <w:rFonts w:cs="Arial"/>
          <w:bCs/>
          <w:color w:val="000000"/>
        </w:rPr>
        <w:t xml:space="preserve">If an </w:t>
      </w:r>
      <w:r w:rsidR="00720438" w:rsidRPr="00CE4B91">
        <w:rPr>
          <w:rFonts w:cs="Arial"/>
          <w:bCs/>
          <w:color w:val="000000"/>
        </w:rPr>
        <w:t>illness or bodily injury</w:t>
      </w:r>
      <w:r w:rsidR="00A128ED" w:rsidRPr="00CE4B91">
        <w:rPr>
          <w:rFonts w:cs="Arial"/>
          <w:bCs/>
          <w:color w:val="000000"/>
        </w:rPr>
        <w:t xml:space="preserve"> requires treatment, </w:t>
      </w:r>
      <w:r w:rsidR="00720438" w:rsidRPr="00CE4B91">
        <w:rPr>
          <w:rFonts w:cs="Arial"/>
          <w:bCs/>
          <w:color w:val="000000"/>
        </w:rPr>
        <w:t xml:space="preserve">the </w:t>
      </w:r>
      <w:r w:rsidR="00A35EDD" w:rsidRPr="00CE4B91">
        <w:rPr>
          <w:rFonts w:cs="Arial"/>
          <w:b/>
          <w:color w:val="000000"/>
          <w:u w:val="single"/>
        </w:rPr>
        <w:t>Overseas Liaison</w:t>
      </w:r>
      <w:r w:rsidR="00720438" w:rsidRPr="00CE4B91">
        <w:rPr>
          <w:rFonts w:cs="Arial"/>
          <w:bCs/>
          <w:color w:val="000000"/>
        </w:rPr>
        <w:t xml:space="preserve"> should notify the insurers on the </w:t>
      </w:r>
      <w:proofErr w:type="gramStart"/>
      <w:r w:rsidR="00720438" w:rsidRPr="00CE4B91">
        <w:rPr>
          <w:rFonts w:cs="Arial"/>
          <w:bCs/>
          <w:color w:val="000000"/>
        </w:rPr>
        <w:t>24 hour</w:t>
      </w:r>
      <w:proofErr w:type="gramEnd"/>
      <w:r w:rsidR="00720438" w:rsidRPr="00CE4B91">
        <w:rPr>
          <w:rFonts w:cs="Arial"/>
          <w:bCs/>
          <w:color w:val="000000"/>
        </w:rPr>
        <w:t xml:space="preserve"> helpline </w:t>
      </w:r>
      <w:r w:rsidR="00720438" w:rsidRPr="00CE4B91">
        <w:rPr>
          <w:rFonts w:cs="Arial"/>
          <w:b/>
          <w:bCs/>
          <w:color w:val="000000"/>
          <w:u w:val="single"/>
        </w:rPr>
        <w:t>before</w:t>
      </w:r>
      <w:r w:rsidR="00E97FDE" w:rsidRPr="00CE4B91">
        <w:rPr>
          <w:rFonts w:cs="Arial"/>
          <w:b/>
          <w:bCs/>
          <w:color w:val="000000"/>
          <w:u w:val="single"/>
        </w:rPr>
        <w:t xml:space="preserve"> seeking treatment</w:t>
      </w:r>
      <w:r w:rsidR="004373E7" w:rsidRPr="00CE4B91">
        <w:rPr>
          <w:rFonts w:cs="Arial"/>
          <w:b/>
          <w:bCs/>
          <w:color w:val="000000"/>
          <w:u w:val="single"/>
        </w:rPr>
        <w:t xml:space="preserve"> </w:t>
      </w:r>
      <w:r w:rsidR="004373E7" w:rsidRPr="00CE4B91">
        <w:rPr>
          <w:rFonts w:cs="Arial"/>
          <w:bCs/>
          <w:color w:val="000000"/>
        </w:rPr>
        <w:t>where possible and at the earliest point in time</w:t>
      </w:r>
      <w:r w:rsidR="00E97FDE" w:rsidRPr="00CE4B91">
        <w:rPr>
          <w:rFonts w:cs="Arial"/>
          <w:bCs/>
          <w:color w:val="000000"/>
        </w:rPr>
        <w:t xml:space="preserve">. </w:t>
      </w:r>
      <w:r w:rsidR="00CB08DD" w:rsidRPr="00CE4B91">
        <w:rPr>
          <w:rFonts w:cs="Arial"/>
          <w:bCs/>
          <w:color w:val="000000"/>
        </w:rPr>
        <w:t xml:space="preserve">Insurers contact details are on the emergency </w:t>
      </w:r>
      <w:r w:rsidR="00A94CCC" w:rsidRPr="00CE4B91">
        <w:rPr>
          <w:rFonts w:cs="Arial"/>
          <w:bCs/>
          <w:color w:val="000000"/>
        </w:rPr>
        <w:t>contact sheet</w:t>
      </w:r>
      <w:r w:rsidR="00CB08DD" w:rsidRPr="00CE4B91">
        <w:rPr>
          <w:rFonts w:cs="Arial"/>
          <w:bCs/>
          <w:color w:val="000000"/>
        </w:rPr>
        <w:t xml:space="preserve">. </w:t>
      </w:r>
      <w:r w:rsidR="00E97FDE" w:rsidRPr="00CE4B91">
        <w:rPr>
          <w:rFonts w:cs="Arial"/>
          <w:bCs/>
          <w:color w:val="000000"/>
        </w:rPr>
        <w:t xml:space="preserve">Please see </w:t>
      </w:r>
      <w:r w:rsidR="00CB08DD" w:rsidRPr="00CE4B91">
        <w:rPr>
          <w:rFonts w:cs="Arial"/>
          <w:bCs/>
          <w:color w:val="000000"/>
        </w:rPr>
        <w:t xml:space="preserve">further details required by insurers under </w:t>
      </w:r>
      <w:r w:rsidR="00E97FDE" w:rsidRPr="00CE4B91">
        <w:rPr>
          <w:rFonts w:cs="Arial"/>
          <w:bCs/>
          <w:color w:val="000000"/>
        </w:rPr>
        <w:t>‘</w:t>
      </w:r>
      <w:r w:rsidR="00985055" w:rsidRPr="00CE4B91">
        <w:rPr>
          <w:rFonts w:cs="Arial"/>
          <w:bCs/>
          <w:color w:val="000000"/>
        </w:rPr>
        <w:t>Insurance Medical Assistance Details’ in the Emergency folder</w:t>
      </w:r>
      <w:r w:rsidR="00E97FDE" w:rsidRPr="00CE4B91">
        <w:rPr>
          <w:rFonts w:cs="Arial"/>
          <w:bCs/>
          <w:color w:val="000000"/>
        </w:rPr>
        <w:t>.</w:t>
      </w:r>
    </w:p>
    <w:p w14:paraId="5A9B9B8D" w14:textId="0CE8B909" w:rsidR="007A7CEE" w:rsidRPr="00CE4B91" w:rsidRDefault="007A7CEE" w:rsidP="005B02BA">
      <w:pPr>
        <w:pStyle w:val="ListParagraph"/>
        <w:numPr>
          <w:ilvl w:val="0"/>
          <w:numId w:val="30"/>
        </w:numPr>
        <w:spacing w:line="312" w:lineRule="auto"/>
        <w:ind w:left="1139" w:hanging="357"/>
        <w:rPr>
          <w:rFonts w:cs="Arial"/>
          <w:bCs/>
          <w:color w:val="000000"/>
        </w:rPr>
      </w:pPr>
      <w:r w:rsidRPr="00CE4B91">
        <w:rPr>
          <w:rFonts w:cs="Arial"/>
          <w:bCs/>
          <w:color w:val="000000"/>
        </w:rPr>
        <w:t>Record all actions in the Crisis Record Form</w:t>
      </w:r>
    </w:p>
    <w:p w14:paraId="06ADB8D7" w14:textId="541F3E97" w:rsidR="00F9024A" w:rsidRPr="00CE4B91" w:rsidRDefault="00CB08DD" w:rsidP="00A35EDD">
      <w:pPr>
        <w:autoSpaceDE w:val="0"/>
        <w:autoSpaceDN w:val="0"/>
        <w:adjustRightInd w:val="0"/>
        <w:spacing w:line="240" w:lineRule="auto"/>
        <w:rPr>
          <w:rFonts w:cs="Arial"/>
          <w:bCs/>
          <w:color w:val="000000"/>
        </w:rPr>
      </w:pPr>
      <w:r w:rsidRPr="00CE4B91">
        <w:rPr>
          <w:rFonts w:cs="Arial"/>
          <w:b/>
          <w:bCs/>
        </w:rPr>
        <w:t>NOTE</w:t>
      </w:r>
      <w:r w:rsidRPr="00CE4B91">
        <w:rPr>
          <w:rFonts w:cs="Arial"/>
          <w:bCs/>
        </w:rPr>
        <w:t xml:space="preserve">: Any medical charges incurred should be backed up by a signed and dated receipt so that </w:t>
      </w:r>
      <w:r w:rsidRPr="00CE4B91">
        <w:rPr>
          <w:rFonts w:cs="Arial"/>
          <w:bCs/>
          <w:color w:val="000000"/>
        </w:rPr>
        <w:t xml:space="preserve">insurance claims can be sorted out easily. </w:t>
      </w:r>
    </w:p>
    <w:p w14:paraId="7089F945" w14:textId="10FB4446" w:rsidR="00F9024A" w:rsidRPr="00CE4B91" w:rsidRDefault="00F9024A" w:rsidP="005B02BA">
      <w:pPr>
        <w:spacing w:before="240" w:after="120"/>
      </w:pPr>
      <w:r w:rsidRPr="00CE4B91">
        <w:rPr>
          <w:rFonts w:cs="Arial"/>
          <w:bCs/>
        </w:rPr>
        <w:t xml:space="preserve">If any further support is required in Kenya, the </w:t>
      </w:r>
      <w:r w:rsidR="00596A29" w:rsidRPr="00CE4B91">
        <w:rPr>
          <w:rFonts w:cs="Arial"/>
          <w:bCs/>
        </w:rPr>
        <w:t>British/</w:t>
      </w:r>
      <w:r w:rsidRPr="00CE4B91">
        <w:rPr>
          <w:rFonts w:cs="Arial"/>
          <w:bCs/>
        </w:rPr>
        <w:t xml:space="preserve">relevant </w:t>
      </w:r>
      <w:r w:rsidR="00596A29" w:rsidRPr="00CE4B91">
        <w:rPr>
          <w:rFonts w:cs="Arial"/>
          <w:bCs/>
        </w:rPr>
        <w:t>Embassy</w:t>
      </w:r>
      <w:r w:rsidRPr="00CE4B91">
        <w:rPr>
          <w:rFonts w:cs="Arial"/>
          <w:bCs/>
        </w:rPr>
        <w:t xml:space="preserve"> may provide additional services. </w:t>
      </w:r>
      <w:r w:rsidR="00723F2A" w:rsidRPr="00CE4B91">
        <w:rPr>
          <w:rFonts w:cs="Arial"/>
          <w:bCs/>
          <w:color w:val="000000"/>
        </w:rPr>
        <w:t>Contact details are on the emergency contact sheet.</w:t>
      </w:r>
    </w:p>
    <w:p w14:paraId="2E3249FD" w14:textId="30683D16" w:rsidR="00CB08DD" w:rsidRPr="00CE4B91" w:rsidRDefault="00CB08DD" w:rsidP="005B02BA">
      <w:pPr>
        <w:spacing w:before="360"/>
        <w:rPr>
          <w:rFonts w:cs="Arial"/>
          <w:b/>
          <w:bCs/>
        </w:rPr>
      </w:pPr>
      <w:r w:rsidRPr="00CE4B91">
        <w:rPr>
          <w:rFonts w:cs="Arial"/>
          <w:b/>
          <w:bCs/>
        </w:rPr>
        <w:t xml:space="preserve">UK </w:t>
      </w:r>
      <w:proofErr w:type="gramStart"/>
      <w:r w:rsidR="0085329D" w:rsidRPr="00CE4B91">
        <w:rPr>
          <w:rFonts w:cs="Arial"/>
          <w:b/>
          <w:bCs/>
        </w:rPr>
        <w:t>LEAD</w:t>
      </w:r>
      <w:proofErr w:type="gramEnd"/>
      <w:r w:rsidR="0085329D" w:rsidRPr="00CE4B91">
        <w:rPr>
          <w:rFonts w:cs="Arial"/>
          <w:b/>
          <w:bCs/>
        </w:rPr>
        <w:t xml:space="preserve"> PROCEDURES</w:t>
      </w:r>
      <w:r w:rsidRPr="00CE4B91">
        <w:rPr>
          <w:rFonts w:cs="Arial"/>
          <w:b/>
          <w:bCs/>
        </w:rPr>
        <w:t xml:space="preserve"> </w:t>
      </w:r>
    </w:p>
    <w:p w14:paraId="5A4D3E42" w14:textId="2C11DE02" w:rsidR="002C0CD1" w:rsidRPr="00CE4B91" w:rsidRDefault="00985055" w:rsidP="00A35EDD">
      <w:pPr>
        <w:spacing w:after="120"/>
        <w:rPr>
          <w:rFonts w:cs="Arial"/>
          <w:bCs/>
        </w:rPr>
      </w:pPr>
      <w:r w:rsidRPr="00CE4B91">
        <w:rPr>
          <w:rFonts w:cs="Arial"/>
          <w:bCs/>
        </w:rPr>
        <w:t>Once notified of a medical emergency, the</w:t>
      </w:r>
      <w:r w:rsidR="0085329D" w:rsidRPr="00CE4B91">
        <w:rPr>
          <w:rFonts w:cs="Arial"/>
          <w:bCs/>
        </w:rPr>
        <w:t xml:space="preserve"> </w:t>
      </w:r>
      <w:r w:rsidR="0085329D" w:rsidRPr="00CE4B91">
        <w:rPr>
          <w:rFonts w:cs="Arial"/>
          <w:b/>
          <w:u w:val="single"/>
        </w:rPr>
        <w:t>UK Lead</w:t>
      </w:r>
      <w:r w:rsidRPr="00CE4B91">
        <w:rPr>
          <w:rFonts w:cs="Arial"/>
          <w:bCs/>
        </w:rPr>
        <w:t xml:space="preserve"> should </w:t>
      </w:r>
      <w:r w:rsidR="00A657D6" w:rsidRPr="00CE4B91">
        <w:rPr>
          <w:rFonts w:cs="Arial"/>
          <w:b/>
          <w:bCs/>
        </w:rPr>
        <w:t>only</w:t>
      </w:r>
      <w:r w:rsidR="00A657D6" w:rsidRPr="00CE4B91">
        <w:rPr>
          <w:rFonts w:cs="Arial"/>
          <w:bCs/>
        </w:rPr>
        <w:t xml:space="preserve"> </w:t>
      </w:r>
      <w:r w:rsidRPr="00CE4B91">
        <w:rPr>
          <w:rFonts w:cs="Arial"/>
          <w:bCs/>
        </w:rPr>
        <w:t>contact the injured person’s emergency contact</w:t>
      </w:r>
      <w:r w:rsidR="00A657D6" w:rsidRPr="00CE4B91">
        <w:rPr>
          <w:rFonts w:cs="Arial"/>
          <w:bCs/>
        </w:rPr>
        <w:t xml:space="preserve"> if the injured person has given consent or if they are not of sound mind</w:t>
      </w:r>
      <w:r w:rsidR="00F30F91" w:rsidRPr="00CE4B91">
        <w:rPr>
          <w:rFonts w:cs="Arial"/>
          <w:bCs/>
        </w:rPr>
        <w:t xml:space="preserve"> or are not conscious</w:t>
      </w:r>
      <w:r w:rsidRPr="00CE4B91">
        <w:rPr>
          <w:rFonts w:cs="Arial"/>
          <w:bCs/>
        </w:rPr>
        <w:t xml:space="preserve">. </w:t>
      </w:r>
      <w:r w:rsidR="002C0CD1" w:rsidRPr="00CE4B91">
        <w:rPr>
          <w:rFonts w:cs="Arial"/>
          <w:bCs/>
        </w:rPr>
        <w:t>They should prepare a summary of the medical situation</w:t>
      </w:r>
      <w:r w:rsidR="00CB08DD" w:rsidRPr="00CE4B91">
        <w:rPr>
          <w:rFonts w:cs="Arial"/>
          <w:bCs/>
        </w:rPr>
        <w:t xml:space="preserve"> before contacting the family </w:t>
      </w:r>
      <w:r w:rsidR="002C0CD1" w:rsidRPr="00CE4B91">
        <w:rPr>
          <w:rFonts w:cs="Arial"/>
          <w:bCs/>
        </w:rPr>
        <w:t xml:space="preserve">and be available as a point of contact and update them with the latest news. If the injuries are severe and their next </w:t>
      </w:r>
      <w:r w:rsidR="00CB08DD" w:rsidRPr="00CE4B91">
        <w:rPr>
          <w:rFonts w:cs="Arial"/>
          <w:bCs/>
        </w:rPr>
        <w:t xml:space="preserve">of kin need to travel to Kenya, </w:t>
      </w:r>
      <w:r w:rsidR="002C0CD1" w:rsidRPr="00CE4B91">
        <w:rPr>
          <w:rFonts w:cs="Arial"/>
          <w:bCs/>
        </w:rPr>
        <w:t>please discuss this in the first instance with the insurance company. They should inform you if reimbursement is possible and what procedures/information is required for expenses to be covered under the policy.</w:t>
      </w:r>
    </w:p>
    <w:p w14:paraId="605A5187" w14:textId="77777777" w:rsidR="00985055" w:rsidRPr="00CE4B91" w:rsidRDefault="00CB08DD" w:rsidP="005B02BA">
      <w:pPr>
        <w:spacing w:before="360"/>
        <w:rPr>
          <w:rFonts w:cs="Arial"/>
          <w:b/>
          <w:bCs/>
        </w:rPr>
      </w:pPr>
      <w:r w:rsidRPr="00CE4B91">
        <w:rPr>
          <w:rFonts w:cs="Arial"/>
          <w:b/>
          <w:bCs/>
        </w:rPr>
        <w:t>INSURANCE DETAILS</w:t>
      </w:r>
    </w:p>
    <w:p w14:paraId="36509734" w14:textId="1F6276E3" w:rsidR="00767793" w:rsidRPr="00CE4B91" w:rsidRDefault="008038C9" w:rsidP="00767793">
      <w:pPr>
        <w:spacing w:after="0"/>
        <w:rPr>
          <w:rFonts w:cs="Arial"/>
          <w:bCs/>
          <w:color w:val="000000"/>
        </w:rPr>
      </w:pPr>
      <w:r w:rsidRPr="00CE4B91">
        <w:rPr>
          <w:rFonts w:cs="Arial"/>
          <w:bCs/>
          <w:color w:val="000000"/>
        </w:rPr>
        <w:t>SeeKenya’s insur</w:t>
      </w:r>
      <w:r w:rsidR="00985055" w:rsidRPr="00CE4B91">
        <w:rPr>
          <w:rFonts w:cs="Arial"/>
          <w:bCs/>
          <w:color w:val="000000"/>
        </w:rPr>
        <w:t>ance company, Banner Insurance,</w:t>
      </w:r>
      <w:r w:rsidRPr="00CE4B91">
        <w:rPr>
          <w:rFonts w:cs="Arial"/>
          <w:bCs/>
          <w:color w:val="000000"/>
        </w:rPr>
        <w:t xml:space="preserve"> currently use</w:t>
      </w:r>
      <w:r w:rsidR="00985055" w:rsidRPr="00CE4B91">
        <w:rPr>
          <w:rFonts w:cs="Arial"/>
          <w:bCs/>
          <w:color w:val="000000"/>
        </w:rPr>
        <w:t xml:space="preserve"> the services of</w:t>
      </w:r>
      <w:r w:rsidRPr="00CE4B91">
        <w:rPr>
          <w:rFonts w:cs="Arial"/>
          <w:bCs/>
          <w:color w:val="000000"/>
        </w:rPr>
        <w:t xml:space="preserve"> </w:t>
      </w:r>
      <w:r w:rsidR="005B27C9">
        <w:rPr>
          <w:rFonts w:cs="Arial"/>
          <w:bCs/>
          <w:color w:val="000000"/>
        </w:rPr>
        <w:t>CEGA Group Services Limited (“CEGA”)</w:t>
      </w:r>
      <w:r w:rsidRPr="00CE4B91">
        <w:rPr>
          <w:rFonts w:cs="Arial"/>
          <w:bCs/>
          <w:color w:val="000000"/>
        </w:rPr>
        <w:t>, who</w:t>
      </w:r>
      <w:r w:rsidR="00A128ED" w:rsidRPr="00CE4B91">
        <w:rPr>
          <w:rFonts w:cs="Arial"/>
          <w:bCs/>
          <w:color w:val="000000"/>
        </w:rPr>
        <w:t xml:space="preserve"> may be contacted at any time, should the Insured Person require advice or assistance regarding all emergency matters. In the Event of an Insured Person requiring evacuation/repatriation, it is imperative that </w:t>
      </w:r>
      <w:r w:rsidR="005B27C9">
        <w:rPr>
          <w:rFonts w:cs="Arial"/>
          <w:bCs/>
          <w:color w:val="000000"/>
        </w:rPr>
        <w:t>CEGA</w:t>
      </w:r>
      <w:r w:rsidR="005B27C9" w:rsidRPr="00CE4B91">
        <w:rPr>
          <w:rFonts w:cs="Arial"/>
          <w:bCs/>
          <w:color w:val="000000"/>
        </w:rPr>
        <w:t xml:space="preserve"> </w:t>
      </w:r>
      <w:r w:rsidR="00A128ED" w:rsidRPr="00CE4B91">
        <w:rPr>
          <w:rFonts w:cs="Arial"/>
          <w:bCs/>
          <w:color w:val="000000"/>
        </w:rPr>
        <w:t xml:space="preserve">is </w:t>
      </w:r>
      <w:proofErr w:type="gramStart"/>
      <w:r w:rsidR="00A128ED" w:rsidRPr="00CE4B91">
        <w:rPr>
          <w:rFonts w:cs="Arial"/>
          <w:bCs/>
          <w:color w:val="000000"/>
        </w:rPr>
        <w:t>contacted</w:t>
      </w:r>
      <w:proofErr w:type="gramEnd"/>
      <w:r w:rsidR="00A128ED" w:rsidRPr="00CE4B91">
        <w:rPr>
          <w:rFonts w:cs="Arial"/>
          <w:bCs/>
          <w:color w:val="000000"/>
        </w:rPr>
        <w:t xml:space="preserve"> and authorisation obtained prior to such treatment and/or evacuation/repatriation taking place. Failure to contact </w:t>
      </w:r>
      <w:r w:rsidR="005B27C9">
        <w:rPr>
          <w:rFonts w:cs="Arial"/>
          <w:bCs/>
          <w:color w:val="000000"/>
        </w:rPr>
        <w:t>CEGA</w:t>
      </w:r>
      <w:r w:rsidR="005B27C9" w:rsidRPr="00CE4B91">
        <w:rPr>
          <w:rFonts w:cs="Arial"/>
          <w:bCs/>
          <w:color w:val="000000"/>
        </w:rPr>
        <w:t xml:space="preserve"> </w:t>
      </w:r>
      <w:r w:rsidR="00A128ED" w:rsidRPr="00CE4B91">
        <w:rPr>
          <w:rFonts w:cs="Arial"/>
          <w:bCs/>
          <w:color w:val="000000"/>
        </w:rPr>
        <w:t xml:space="preserve">and obtain authorisation may prejudice the claim and could mean that some or </w:t>
      </w:r>
      <w:proofErr w:type="gramStart"/>
      <w:r w:rsidR="00A128ED" w:rsidRPr="00CE4B91">
        <w:rPr>
          <w:rFonts w:cs="Arial"/>
          <w:bCs/>
          <w:color w:val="000000"/>
        </w:rPr>
        <w:t>all of</w:t>
      </w:r>
      <w:proofErr w:type="gramEnd"/>
      <w:r w:rsidR="00A128ED" w:rsidRPr="00CE4B91">
        <w:rPr>
          <w:rFonts w:cs="Arial"/>
          <w:bCs/>
          <w:color w:val="000000"/>
        </w:rPr>
        <w:t xml:space="preserve"> the costs involved may not be paid. The Insured and the Insured Person should not attempt to find their own solution and then expect full reimbursement without prior approval first having been obtained from the </w:t>
      </w:r>
      <w:r w:rsidR="005B27C9">
        <w:rPr>
          <w:rFonts w:cs="Arial"/>
          <w:bCs/>
          <w:color w:val="000000"/>
        </w:rPr>
        <w:t>CEGA</w:t>
      </w:r>
      <w:r w:rsidR="00A128ED" w:rsidRPr="00CE4B91">
        <w:rPr>
          <w:rFonts w:cs="Arial"/>
          <w:bCs/>
          <w:color w:val="000000"/>
        </w:rPr>
        <w:t>.</w:t>
      </w:r>
    </w:p>
    <w:p w14:paraId="6614F05C" w14:textId="77777777" w:rsidR="00767793" w:rsidRPr="00CE4B91" w:rsidRDefault="00767793" w:rsidP="00767793">
      <w:pPr>
        <w:spacing w:after="120"/>
        <w:rPr>
          <w:rFonts w:cs="Arial"/>
          <w:b/>
          <w:bCs/>
          <w:color w:val="000000"/>
          <w:sz w:val="2"/>
          <w:szCs w:val="2"/>
        </w:rPr>
      </w:pPr>
    </w:p>
    <w:p w14:paraId="20FE2664" w14:textId="15B00AD5" w:rsidR="009D7714" w:rsidRPr="00CE4B91" w:rsidRDefault="004373E7" w:rsidP="00767793">
      <w:pPr>
        <w:spacing w:after="120"/>
      </w:pPr>
      <w:r w:rsidRPr="00CE4B91">
        <w:rPr>
          <w:rFonts w:cs="Arial"/>
          <w:b/>
          <w:bCs/>
          <w:color w:val="000000"/>
        </w:rPr>
        <w:t>Please note</w:t>
      </w:r>
      <w:r w:rsidRPr="00CE4B91">
        <w:rPr>
          <w:rFonts w:cs="Arial"/>
          <w:bCs/>
          <w:color w:val="000000"/>
        </w:rPr>
        <w:t xml:space="preserve">: Dental and optical expenses are included only if necessitated by Bodily Injury following an Accident or incurred for emergency treatment. </w:t>
      </w:r>
    </w:p>
    <w:p w14:paraId="680B2516" w14:textId="77777777" w:rsidR="005B02BA" w:rsidRPr="00CE4B91" w:rsidRDefault="005B02BA">
      <w:pPr>
        <w:rPr>
          <w:rFonts w:eastAsiaTheme="majorEastAsia" w:cstheme="majorBidi"/>
          <w:b/>
          <w:bCs/>
          <w:sz w:val="28"/>
          <w:szCs w:val="28"/>
        </w:rPr>
      </w:pPr>
      <w:r w:rsidRPr="00CE4B91">
        <w:br w:type="page"/>
      </w:r>
    </w:p>
    <w:p w14:paraId="52E8B7DA" w14:textId="03582835" w:rsidR="00375754" w:rsidRPr="00CE4B91" w:rsidRDefault="00293137" w:rsidP="00293137">
      <w:pPr>
        <w:pStyle w:val="Heading1"/>
        <w:jc w:val="center"/>
        <w:rPr>
          <w:rFonts w:asciiTheme="minorHAnsi" w:hAnsiTheme="minorHAnsi"/>
          <w:color w:val="auto"/>
        </w:rPr>
      </w:pPr>
      <w:bookmarkStart w:id="9" w:name="_Toc146636233"/>
      <w:r w:rsidRPr="00CE4B91">
        <w:rPr>
          <w:rFonts w:asciiTheme="minorHAnsi" w:hAnsiTheme="minorHAnsi"/>
          <w:color w:val="auto"/>
        </w:rPr>
        <w:lastRenderedPageBreak/>
        <w:t>A</w:t>
      </w:r>
      <w:r w:rsidR="00375754" w:rsidRPr="00CE4B91">
        <w:rPr>
          <w:rFonts w:asciiTheme="minorHAnsi" w:hAnsiTheme="minorHAnsi"/>
          <w:color w:val="auto"/>
        </w:rPr>
        <w:t>ssault</w:t>
      </w:r>
      <w:r w:rsidR="00917ED1" w:rsidRPr="00CE4B91">
        <w:rPr>
          <w:rStyle w:val="FootnoteReference"/>
          <w:rFonts w:asciiTheme="minorHAnsi" w:hAnsiTheme="minorHAnsi"/>
          <w:color w:val="auto"/>
        </w:rPr>
        <w:footnoteReference w:id="3"/>
      </w:r>
      <w:bookmarkEnd w:id="9"/>
    </w:p>
    <w:p w14:paraId="44E20D5F" w14:textId="77777777" w:rsidR="008A0FEC" w:rsidRPr="00CE4B91" w:rsidRDefault="008A0FEC" w:rsidP="00375754"/>
    <w:p w14:paraId="2F27D3EC" w14:textId="4ED95984" w:rsidR="00375754" w:rsidRPr="00CE4B91" w:rsidRDefault="00375754" w:rsidP="00375754">
      <w:r w:rsidRPr="00CE4B91">
        <w:t>If a team member is assaulted</w:t>
      </w:r>
      <w:r w:rsidR="000109D5" w:rsidRPr="00CE4B91">
        <w:t xml:space="preserve">, the </w:t>
      </w:r>
      <w:r w:rsidR="0085329D" w:rsidRPr="00CE4B91">
        <w:rPr>
          <w:b/>
          <w:bCs/>
          <w:u w:val="single"/>
        </w:rPr>
        <w:t>Overseas Liaison</w:t>
      </w:r>
      <w:r w:rsidR="000109D5" w:rsidRPr="00CE4B91">
        <w:t xml:space="preserve"> </w:t>
      </w:r>
      <w:proofErr w:type="gramStart"/>
      <w:r w:rsidR="000109D5" w:rsidRPr="00CE4B91">
        <w:t>should</w:t>
      </w:r>
      <w:r w:rsidRPr="00CE4B91">
        <w:t>;</w:t>
      </w:r>
      <w:proofErr w:type="gramEnd"/>
    </w:p>
    <w:p w14:paraId="25F9D97B" w14:textId="69BE9758" w:rsidR="00375754" w:rsidRPr="00CE4B91" w:rsidRDefault="00375754" w:rsidP="005B02BA">
      <w:pPr>
        <w:pStyle w:val="ListParagraph"/>
        <w:numPr>
          <w:ilvl w:val="0"/>
          <w:numId w:val="20"/>
        </w:numPr>
        <w:spacing w:line="312" w:lineRule="auto"/>
        <w:ind w:left="714" w:hanging="357"/>
      </w:pPr>
      <w:r w:rsidRPr="00CE4B91">
        <w:t xml:space="preserve">Contact the </w:t>
      </w:r>
      <w:r w:rsidR="00F30F91" w:rsidRPr="00CE4B91">
        <w:t>local/Kenyan police</w:t>
      </w:r>
      <w:r w:rsidRPr="00CE4B91">
        <w:t xml:space="preserve"> on 999 </w:t>
      </w:r>
      <w:r w:rsidR="00550459" w:rsidRPr="00CE4B91">
        <w:t>(</w:t>
      </w:r>
      <w:r w:rsidRPr="00CE4B91">
        <w:t>or alternatively try 112 or 911</w:t>
      </w:r>
      <w:r w:rsidR="00550459" w:rsidRPr="00CE4B91">
        <w:t>)</w:t>
      </w:r>
    </w:p>
    <w:p w14:paraId="7D1907DD" w14:textId="06E8D15C" w:rsidR="00CB08DD" w:rsidRPr="00CE4B91" w:rsidRDefault="00CB08DD" w:rsidP="005B02BA">
      <w:pPr>
        <w:pStyle w:val="ListParagraph"/>
        <w:numPr>
          <w:ilvl w:val="0"/>
          <w:numId w:val="20"/>
        </w:numPr>
        <w:spacing w:line="312" w:lineRule="auto"/>
        <w:ind w:left="714" w:hanging="357"/>
      </w:pPr>
      <w:r w:rsidRPr="00CE4B91">
        <w:t xml:space="preserve">If medical treatment is required, follow the procedures under </w:t>
      </w:r>
      <w:fldSimple w:instr=" REF _Ref47107111 ">
        <w:r w:rsidR="00806662" w:rsidRPr="00CE4B91">
          <w:t>Medical Emergency</w:t>
        </w:r>
      </w:fldSimple>
      <w:r w:rsidRPr="00CE4B91">
        <w:t xml:space="preserve"> on page </w:t>
      </w:r>
      <w:fldSimple w:instr=" PAGEREF _Ref47107106 ">
        <w:r w:rsidR="001F5279" w:rsidRPr="00CE4B91">
          <w:t>6</w:t>
        </w:r>
      </w:fldSimple>
      <w:r w:rsidRPr="00CE4B91">
        <w:t xml:space="preserve">. </w:t>
      </w:r>
    </w:p>
    <w:p w14:paraId="444FB4BA" w14:textId="1AB7A400" w:rsidR="00375754" w:rsidRPr="00CE4B91" w:rsidRDefault="00375754" w:rsidP="005B02BA">
      <w:pPr>
        <w:pStyle w:val="ListParagraph"/>
        <w:numPr>
          <w:ilvl w:val="0"/>
          <w:numId w:val="20"/>
        </w:numPr>
        <w:spacing w:line="312" w:lineRule="auto"/>
        <w:ind w:left="714" w:hanging="357"/>
      </w:pPr>
      <w:r w:rsidRPr="00CE4B91">
        <w:t xml:space="preserve">Inform </w:t>
      </w:r>
      <w:r w:rsidR="0085329D" w:rsidRPr="00CE4B91">
        <w:t xml:space="preserve">the </w:t>
      </w:r>
      <w:r w:rsidRPr="00CE4B91">
        <w:t xml:space="preserve">Edfri </w:t>
      </w:r>
      <w:r w:rsidR="0085329D" w:rsidRPr="00CE4B91">
        <w:t xml:space="preserve">Lead </w:t>
      </w:r>
      <w:r w:rsidRPr="00CE4B91">
        <w:t>and</w:t>
      </w:r>
      <w:r w:rsidR="0085329D" w:rsidRPr="00CE4B91">
        <w:t xml:space="preserve"> </w:t>
      </w:r>
      <w:r w:rsidRPr="00CE4B91">
        <w:t xml:space="preserve">UK </w:t>
      </w:r>
      <w:r w:rsidR="0085329D" w:rsidRPr="00CE4B91">
        <w:t>Lead</w:t>
      </w:r>
      <w:r w:rsidR="00550459" w:rsidRPr="00CE4B91">
        <w:t xml:space="preserve"> (</w:t>
      </w:r>
      <w:r w:rsidR="00723F2A" w:rsidRPr="00CE4B91">
        <w:rPr>
          <w:rFonts w:cs="Arial"/>
          <w:bCs/>
          <w:color w:val="000000"/>
        </w:rPr>
        <w:t>contact details are on the emergency contact sheet</w:t>
      </w:r>
      <w:r w:rsidR="00550459" w:rsidRPr="00CE4B91">
        <w:t>)</w:t>
      </w:r>
      <w:r w:rsidR="00A657D6" w:rsidRPr="00CE4B91">
        <w:t xml:space="preserve"> – please confirm with UK </w:t>
      </w:r>
      <w:r w:rsidR="00A35EDD" w:rsidRPr="00CE4B91">
        <w:t>Lead</w:t>
      </w:r>
      <w:r w:rsidR="00A657D6" w:rsidRPr="00CE4B91">
        <w:t xml:space="preserve"> </w:t>
      </w:r>
      <w:r w:rsidR="00A657D6" w:rsidRPr="00CE4B91">
        <w:rPr>
          <w:rFonts w:cs="Arial"/>
          <w:bCs/>
          <w:color w:val="000000"/>
        </w:rPr>
        <w:t>if the team member involved is of sound mind and if so, whether they want their family informed.</w:t>
      </w:r>
      <w:r w:rsidR="00A35EDD" w:rsidRPr="00CE4B91">
        <w:rPr>
          <w:rFonts w:cs="Arial"/>
          <w:bCs/>
          <w:color w:val="000000"/>
        </w:rPr>
        <w:t xml:space="preserve"> UK </w:t>
      </w:r>
      <w:proofErr w:type="gramStart"/>
      <w:r w:rsidR="00A35EDD" w:rsidRPr="00CE4B91">
        <w:rPr>
          <w:rFonts w:cs="Arial"/>
          <w:bCs/>
          <w:color w:val="000000"/>
        </w:rPr>
        <w:t>Lead</w:t>
      </w:r>
      <w:proofErr w:type="gramEnd"/>
      <w:r w:rsidR="00A35EDD" w:rsidRPr="00CE4B91">
        <w:rPr>
          <w:rFonts w:cs="Arial"/>
          <w:bCs/>
          <w:color w:val="000000"/>
        </w:rPr>
        <w:t xml:space="preserve"> should follow procedures below under ‘UK Lead Procedures’.</w:t>
      </w:r>
    </w:p>
    <w:p w14:paraId="5FDCA567" w14:textId="769AA670" w:rsidR="00A55A96" w:rsidRPr="00CE4B91" w:rsidRDefault="00A55A96" w:rsidP="005B02BA">
      <w:pPr>
        <w:pStyle w:val="ListParagraph"/>
        <w:numPr>
          <w:ilvl w:val="0"/>
          <w:numId w:val="20"/>
        </w:numPr>
        <w:spacing w:line="312" w:lineRule="auto"/>
        <w:ind w:left="714" w:hanging="357"/>
      </w:pPr>
      <w:r w:rsidRPr="00CE4B91">
        <w:t>Inform Insurance Company</w:t>
      </w:r>
      <w:r w:rsidR="002D3CE2" w:rsidRPr="00CE4B91">
        <w:t xml:space="preserve"> of what has happened in case further treatment/transportation back to the UK is required. </w:t>
      </w:r>
      <w:r w:rsidR="00723F2A" w:rsidRPr="00CE4B91">
        <w:rPr>
          <w:rFonts w:cs="Arial"/>
          <w:bCs/>
          <w:color w:val="000000"/>
        </w:rPr>
        <w:t>Contact details are on the emergency contact sheet.</w:t>
      </w:r>
    </w:p>
    <w:p w14:paraId="40D51EC2" w14:textId="03412D48" w:rsidR="00F03A4A" w:rsidRPr="00CE4B91" w:rsidRDefault="00F03A4A" w:rsidP="005B02BA">
      <w:pPr>
        <w:pStyle w:val="ListParagraph"/>
        <w:numPr>
          <w:ilvl w:val="0"/>
          <w:numId w:val="20"/>
        </w:numPr>
        <w:spacing w:line="312" w:lineRule="auto"/>
        <w:ind w:left="714" w:hanging="357"/>
      </w:pPr>
      <w:r w:rsidRPr="00CE4B91">
        <w:t>Inform</w:t>
      </w:r>
      <w:r w:rsidR="007513FC" w:rsidRPr="00CE4B91">
        <w:t xml:space="preserve"> the</w:t>
      </w:r>
      <w:r w:rsidR="00596A29" w:rsidRPr="00CE4B91">
        <w:t xml:space="preserve"> British/relevant Embassy if required (they can help with the </w:t>
      </w:r>
      <w:r w:rsidR="00F30F91" w:rsidRPr="00CE4B91">
        <w:t>local/Kenyan police</w:t>
      </w:r>
      <w:r w:rsidR="00596A29" w:rsidRPr="00CE4B91">
        <w:t xml:space="preserve"> and legal procedures particularly in the case of a sexual </w:t>
      </w:r>
      <w:r w:rsidR="00550459" w:rsidRPr="00CE4B91">
        <w:t>assault</w:t>
      </w:r>
      <w:r w:rsidR="00596A29" w:rsidRPr="00CE4B91">
        <w:t>)</w:t>
      </w:r>
      <w:r w:rsidR="007513FC" w:rsidRPr="00CE4B91">
        <w:t xml:space="preserve"> - </w:t>
      </w:r>
      <w:r w:rsidR="00723F2A" w:rsidRPr="00CE4B91">
        <w:rPr>
          <w:rFonts w:cs="Arial"/>
          <w:bCs/>
          <w:color w:val="000000"/>
        </w:rPr>
        <w:t>contact details are on the emergency contact sheet.</w:t>
      </w:r>
    </w:p>
    <w:p w14:paraId="2454C3AA" w14:textId="7672E757" w:rsidR="007A7CEE" w:rsidRPr="00CE4B91" w:rsidRDefault="007A7CEE" w:rsidP="005B02BA">
      <w:pPr>
        <w:pStyle w:val="ListParagraph"/>
        <w:numPr>
          <w:ilvl w:val="0"/>
          <w:numId w:val="20"/>
        </w:numPr>
        <w:spacing w:line="312" w:lineRule="auto"/>
        <w:ind w:left="714" w:hanging="357"/>
        <w:rPr>
          <w:rFonts w:cs="Arial"/>
          <w:bCs/>
          <w:color w:val="000000"/>
        </w:rPr>
      </w:pPr>
      <w:r w:rsidRPr="00CE4B91">
        <w:rPr>
          <w:rFonts w:cs="Arial"/>
          <w:bCs/>
          <w:color w:val="000000"/>
        </w:rPr>
        <w:t>Record all actions in the Crisis Record Form</w:t>
      </w:r>
      <w:r w:rsidR="00723F2A" w:rsidRPr="00CE4B91">
        <w:rPr>
          <w:rFonts w:cs="Arial"/>
          <w:bCs/>
          <w:color w:val="000000"/>
        </w:rPr>
        <w:t>.</w:t>
      </w:r>
    </w:p>
    <w:p w14:paraId="4B09D47D" w14:textId="58AEFE92" w:rsidR="00CB08DD" w:rsidRPr="00CE4B91" w:rsidRDefault="00CB08DD" w:rsidP="00CB08DD">
      <w:pPr>
        <w:spacing w:before="360"/>
        <w:rPr>
          <w:rFonts w:cs="Arial"/>
          <w:b/>
          <w:bCs/>
        </w:rPr>
      </w:pPr>
      <w:r w:rsidRPr="00CE4B91">
        <w:rPr>
          <w:rFonts w:cs="Arial"/>
          <w:b/>
          <w:bCs/>
        </w:rPr>
        <w:t xml:space="preserve">UK </w:t>
      </w:r>
      <w:proofErr w:type="gramStart"/>
      <w:r w:rsidR="00A35EDD" w:rsidRPr="00CE4B91">
        <w:rPr>
          <w:rFonts w:cs="Arial"/>
          <w:b/>
          <w:bCs/>
        </w:rPr>
        <w:t>LEAD</w:t>
      </w:r>
      <w:proofErr w:type="gramEnd"/>
      <w:r w:rsidR="00A35EDD" w:rsidRPr="00CE4B91">
        <w:rPr>
          <w:rFonts w:cs="Arial"/>
          <w:b/>
          <w:bCs/>
        </w:rPr>
        <w:t xml:space="preserve"> PROCEDURES</w:t>
      </w:r>
    </w:p>
    <w:p w14:paraId="53299B59" w14:textId="44D79628" w:rsidR="00CB08DD" w:rsidRPr="00CE4B91" w:rsidRDefault="00CB08DD" w:rsidP="00CB08DD">
      <w:pPr>
        <w:rPr>
          <w:rFonts w:cs="Arial"/>
          <w:bCs/>
        </w:rPr>
      </w:pPr>
      <w:r w:rsidRPr="00CE4B91">
        <w:rPr>
          <w:rFonts w:cs="Arial"/>
          <w:bCs/>
        </w:rPr>
        <w:t xml:space="preserve">Once notified of an assault, </w:t>
      </w:r>
      <w:r w:rsidR="00A657D6" w:rsidRPr="00CE4B91">
        <w:rPr>
          <w:rFonts w:cs="Arial"/>
          <w:bCs/>
        </w:rPr>
        <w:t xml:space="preserve">they should </w:t>
      </w:r>
      <w:r w:rsidR="00A657D6" w:rsidRPr="00CE4B91">
        <w:rPr>
          <w:rFonts w:cs="Arial"/>
          <w:b/>
          <w:bCs/>
        </w:rPr>
        <w:t>only</w:t>
      </w:r>
      <w:r w:rsidR="00A657D6" w:rsidRPr="00CE4B91">
        <w:rPr>
          <w:rFonts w:cs="Arial"/>
          <w:bCs/>
        </w:rPr>
        <w:t xml:space="preserve"> contact the injured person’s emergency contact if the injured person has given consent or if they are not of sound mind. </w:t>
      </w:r>
      <w:r w:rsidRPr="00CE4B91">
        <w:rPr>
          <w:rFonts w:cs="Arial"/>
          <w:bCs/>
        </w:rPr>
        <w:t>They should prepare a summary of the situation before contacting the family and be available as a point of contact and update them with the latest news. If the injuries are severe and their next of kin need to travel to Kenya, please discuss this in the first instance with the insurance company. They should inform you if reimbursement is possible and what procedures/information is required for expenses to be covered under the policy.</w:t>
      </w:r>
    </w:p>
    <w:p w14:paraId="7E397A4C" w14:textId="77777777" w:rsidR="002C0CD1" w:rsidRPr="00CE4B91" w:rsidRDefault="00CB08DD" w:rsidP="00CB08DD">
      <w:pPr>
        <w:spacing w:before="360"/>
        <w:rPr>
          <w:rFonts w:cs="Arial"/>
          <w:b/>
          <w:bCs/>
        </w:rPr>
      </w:pPr>
      <w:r w:rsidRPr="00CE4B91">
        <w:rPr>
          <w:rFonts w:cs="Arial"/>
          <w:b/>
          <w:bCs/>
        </w:rPr>
        <w:t>POST-ASSAULT</w:t>
      </w:r>
    </w:p>
    <w:p w14:paraId="7E15B50F" w14:textId="79E1A4D2" w:rsidR="00375754" w:rsidRPr="00CE4B91" w:rsidRDefault="00375754" w:rsidP="00375754">
      <w:pPr>
        <w:rPr>
          <w:rFonts w:cs="Arial"/>
          <w:bCs/>
        </w:rPr>
      </w:pPr>
      <w:r w:rsidRPr="00CE4B91">
        <w:rPr>
          <w:rFonts w:cs="Arial"/>
          <w:bCs/>
        </w:rPr>
        <w:t>Account must be taken of the team member’s physiological and emotional state. If they need to travel home, a suitable individual should accompany them. In all cases, th</w:t>
      </w:r>
      <w:r w:rsidR="0085329D" w:rsidRPr="00CE4B91">
        <w:rPr>
          <w:rFonts w:cs="Arial"/>
          <w:bCs/>
        </w:rPr>
        <w:t xml:space="preserve">e </w:t>
      </w:r>
      <w:r w:rsidR="0085329D" w:rsidRPr="00CE4B91">
        <w:rPr>
          <w:rFonts w:cs="Arial"/>
          <w:b/>
          <w:u w:val="single"/>
        </w:rPr>
        <w:t>Overseas Liaison</w:t>
      </w:r>
      <w:r w:rsidRPr="00CE4B91">
        <w:rPr>
          <w:rFonts w:cs="Arial"/>
          <w:bCs/>
        </w:rPr>
        <w:t xml:space="preserve"> should discuss</w:t>
      </w:r>
      <w:r w:rsidR="0085329D" w:rsidRPr="00CE4B91">
        <w:rPr>
          <w:rFonts w:cs="Arial"/>
          <w:bCs/>
        </w:rPr>
        <w:t xml:space="preserve"> this</w:t>
      </w:r>
      <w:r w:rsidRPr="00CE4B91">
        <w:rPr>
          <w:rFonts w:cs="Arial"/>
          <w:bCs/>
        </w:rPr>
        <w:t xml:space="preserve"> with both the </w:t>
      </w:r>
      <w:r w:rsidRPr="00CE4B91">
        <w:rPr>
          <w:rFonts w:cs="Arial"/>
          <w:b/>
          <w:u w:val="single"/>
        </w:rPr>
        <w:t xml:space="preserve">UK </w:t>
      </w:r>
      <w:r w:rsidR="0085329D" w:rsidRPr="00CE4B91">
        <w:rPr>
          <w:rFonts w:cs="Arial"/>
          <w:b/>
          <w:u w:val="single"/>
        </w:rPr>
        <w:t>Lead</w:t>
      </w:r>
      <w:r w:rsidRPr="00CE4B91">
        <w:rPr>
          <w:rFonts w:cs="Arial"/>
          <w:bCs/>
        </w:rPr>
        <w:t xml:space="preserve"> and with the insurance company</w:t>
      </w:r>
      <w:r w:rsidR="00CB08DD" w:rsidRPr="00CE4B91">
        <w:rPr>
          <w:rFonts w:cs="Arial"/>
          <w:bCs/>
        </w:rPr>
        <w:t xml:space="preserve"> (</w:t>
      </w:r>
      <w:r w:rsidR="00723F2A" w:rsidRPr="00CE4B91">
        <w:rPr>
          <w:rFonts w:cs="Arial"/>
          <w:bCs/>
          <w:color w:val="000000"/>
        </w:rPr>
        <w:t>contact details are on the emergency contact sheet</w:t>
      </w:r>
      <w:r w:rsidR="00CB08DD" w:rsidRPr="00CE4B91">
        <w:rPr>
          <w:rFonts w:cs="Arial"/>
          <w:bCs/>
        </w:rPr>
        <w:t>)</w:t>
      </w:r>
      <w:r w:rsidRPr="00CE4B91">
        <w:rPr>
          <w:rFonts w:cs="Arial"/>
          <w:bCs/>
        </w:rPr>
        <w:t xml:space="preserve"> to ensure any flight arrangements are covered under the policy where possible.</w:t>
      </w:r>
      <w:r w:rsidR="00596A29" w:rsidRPr="00CE4B91">
        <w:rPr>
          <w:rFonts w:cs="Arial"/>
          <w:bCs/>
        </w:rPr>
        <w:t xml:space="preserve"> The British/relevant Embassy may be able to provide additional support services in the UK if further support is needed. </w:t>
      </w:r>
      <w:r w:rsidR="00723F2A" w:rsidRPr="00CE4B91">
        <w:rPr>
          <w:rFonts w:cs="Arial"/>
          <w:bCs/>
          <w:color w:val="000000"/>
        </w:rPr>
        <w:t>Contact details are on the emergency contact sheet.</w:t>
      </w:r>
    </w:p>
    <w:p w14:paraId="21CFFF9B" w14:textId="77777777" w:rsidR="00375754" w:rsidRPr="00CE4B91" w:rsidRDefault="00375754">
      <w:pPr>
        <w:rPr>
          <w:rFonts w:eastAsiaTheme="majorEastAsia" w:cstheme="majorBidi"/>
          <w:b/>
          <w:bCs/>
          <w:sz w:val="28"/>
          <w:szCs w:val="28"/>
        </w:rPr>
      </w:pPr>
      <w:r w:rsidRPr="00CE4B91">
        <w:br w:type="page"/>
      </w:r>
    </w:p>
    <w:p w14:paraId="438D9A3A" w14:textId="4C711A61" w:rsidR="00A604F7" w:rsidRPr="00CE4B91" w:rsidRDefault="00A604F7" w:rsidP="000C2BB5">
      <w:pPr>
        <w:pStyle w:val="Heading1"/>
        <w:jc w:val="center"/>
        <w:rPr>
          <w:rFonts w:asciiTheme="minorHAnsi" w:hAnsiTheme="minorHAnsi"/>
          <w:color w:val="auto"/>
        </w:rPr>
      </w:pPr>
      <w:bookmarkStart w:id="10" w:name="_Ref47103783"/>
      <w:bookmarkStart w:id="11" w:name="_Ref47103789"/>
      <w:bookmarkStart w:id="12" w:name="_Ref47103800"/>
      <w:bookmarkStart w:id="13" w:name="_Ref50462758"/>
      <w:bookmarkStart w:id="14" w:name="_Toc146636234"/>
      <w:r w:rsidRPr="00CE4B91">
        <w:rPr>
          <w:rFonts w:asciiTheme="minorHAnsi" w:hAnsiTheme="minorHAnsi"/>
          <w:color w:val="auto"/>
        </w:rPr>
        <w:lastRenderedPageBreak/>
        <w:t xml:space="preserve">Death of </w:t>
      </w:r>
      <w:r w:rsidR="007513FC" w:rsidRPr="00CE4B91">
        <w:rPr>
          <w:rFonts w:asciiTheme="minorHAnsi" w:hAnsiTheme="minorHAnsi"/>
          <w:color w:val="auto"/>
        </w:rPr>
        <w:t xml:space="preserve">a </w:t>
      </w:r>
      <w:bookmarkEnd w:id="10"/>
      <w:bookmarkEnd w:id="11"/>
      <w:bookmarkEnd w:id="12"/>
      <w:r w:rsidR="00C12B79" w:rsidRPr="00CE4B91">
        <w:rPr>
          <w:rFonts w:asciiTheme="minorHAnsi" w:hAnsiTheme="minorHAnsi"/>
          <w:color w:val="auto"/>
        </w:rPr>
        <w:t>Team Member</w:t>
      </w:r>
      <w:bookmarkEnd w:id="13"/>
      <w:r w:rsidR="001677F1" w:rsidRPr="00CE4B91">
        <w:rPr>
          <w:rStyle w:val="FootnoteReference"/>
          <w:rFonts w:asciiTheme="minorHAnsi" w:hAnsiTheme="minorHAnsi"/>
          <w:color w:val="auto"/>
        </w:rPr>
        <w:footnoteReference w:id="4"/>
      </w:r>
      <w:bookmarkEnd w:id="14"/>
    </w:p>
    <w:p w14:paraId="2A627066" w14:textId="77777777" w:rsidR="00BE079F" w:rsidRPr="00CE4B91" w:rsidRDefault="00BE079F" w:rsidP="00A604F7"/>
    <w:p w14:paraId="1D7EBDEB" w14:textId="177C8D3E" w:rsidR="00A604F7" w:rsidRPr="00CE4B91" w:rsidRDefault="00A604F7" w:rsidP="00A604F7">
      <w:r w:rsidRPr="00CE4B91">
        <w:t>It is very important that the next of kin hear from SeeKenya rather than from another source (</w:t>
      </w:r>
      <w:proofErr w:type="gramStart"/>
      <w:r w:rsidRPr="00CE4B91">
        <w:t>e.g.</w:t>
      </w:r>
      <w:proofErr w:type="gramEnd"/>
      <w:r w:rsidRPr="00CE4B91">
        <w:t xml:space="preserve"> the media or Facebook). The following procedure</w:t>
      </w:r>
      <w:r w:rsidR="001677F1" w:rsidRPr="00CE4B91">
        <w:t>s</w:t>
      </w:r>
      <w:r w:rsidRPr="00CE4B91">
        <w:t xml:space="preserve"> should be </w:t>
      </w:r>
      <w:proofErr w:type="gramStart"/>
      <w:r w:rsidRPr="00CE4B91">
        <w:t>followed;</w:t>
      </w:r>
      <w:proofErr w:type="gramEnd"/>
    </w:p>
    <w:p w14:paraId="22489114" w14:textId="77777777" w:rsidR="00BE079F" w:rsidRPr="00CE4B91" w:rsidRDefault="00BE079F" w:rsidP="00A604F7">
      <w:pPr>
        <w:rPr>
          <w:b/>
        </w:rPr>
      </w:pPr>
      <w:r w:rsidRPr="00CE4B91">
        <w:rPr>
          <w:b/>
        </w:rPr>
        <w:t>IMMEDIATE</w:t>
      </w:r>
    </w:p>
    <w:p w14:paraId="20C298BC" w14:textId="42F70A51" w:rsidR="00497130" w:rsidRPr="00CE4B91" w:rsidRDefault="00497130" w:rsidP="00A604F7">
      <w:r w:rsidRPr="00CE4B91">
        <w:t xml:space="preserve">The </w:t>
      </w:r>
      <w:r w:rsidRPr="00CE4B91">
        <w:rPr>
          <w:b/>
          <w:bCs/>
          <w:u w:val="single"/>
        </w:rPr>
        <w:t>Overseas Liaison</w:t>
      </w:r>
      <w:r w:rsidRPr="00CE4B91">
        <w:t xml:space="preserve"> </w:t>
      </w:r>
      <w:proofErr w:type="gramStart"/>
      <w:r w:rsidRPr="00CE4B91">
        <w:t>should;</w:t>
      </w:r>
      <w:proofErr w:type="gramEnd"/>
    </w:p>
    <w:p w14:paraId="54F2624A" w14:textId="3E5F8A43" w:rsidR="00A5397B" w:rsidRPr="00CE4B91" w:rsidRDefault="00A5397B" w:rsidP="005B02BA">
      <w:pPr>
        <w:pStyle w:val="ListParagraph"/>
        <w:numPr>
          <w:ilvl w:val="0"/>
          <w:numId w:val="3"/>
        </w:numPr>
        <w:spacing w:line="312" w:lineRule="auto"/>
      </w:pPr>
      <w:r w:rsidRPr="00CE4B91">
        <w:t xml:space="preserve">Contact local doctor/authority to confirm death if not in a medical setting </w:t>
      </w:r>
      <w:r w:rsidR="002C0CD1" w:rsidRPr="00CE4B91">
        <w:t xml:space="preserve">(call 999 </w:t>
      </w:r>
      <w:r w:rsidR="00550459" w:rsidRPr="00CE4B91">
        <w:t>or alternatively try 112 or 911</w:t>
      </w:r>
      <w:r w:rsidR="002C0CD1" w:rsidRPr="00CE4B91">
        <w:t>)</w:t>
      </w:r>
      <w:r w:rsidR="007E52B6" w:rsidRPr="00CE4B91">
        <w:t xml:space="preserve">. </w:t>
      </w:r>
    </w:p>
    <w:p w14:paraId="71B1894C" w14:textId="385ACF43" w:rsidR="00A604F7" w:rsidRPr="00CE4B91" w:rsidRDefault="00BE079F" w:rsidP="005B02BA">
      <w:pPr>
        <w:pStyle w:val="ListParagraph"/>
        <w:numPr>
          <w:ilvl w:val="0"/>
          <w:numId w:val="3"/>
        </w:numPr>
        <w:spacing w:line="312" w:lineRule="auto"/>
      </w:pPr>
      <w:r w:rsidRPr="00CE4B91">
        <w:t>N</w:t>
      </w:r>
      <w:r w:rsidR="00A604F7" w:rsidRPr="00CE4B91">
        <w:t xml:space="preserve">otify </w:t>
      </w:r>
      <w:r w:rsidR="0085329D" w:rsidRPr="00CE4B91">
        <w:t xml:space="preserve">the </w:t>
      </w:r>
      <w:r w:rsidR="007513FC" w:rsidRPr="00CE4B91">
        <w:rPr>
          <w:b/>
          <w:bCs/>
          <w:u w:val="single"/>
        </w:rPr>
        <w:t>Edfri</w:t>
      </w:r>
      <w:r w:rsidR="0085329D" w:rsidRPr="00CE4B91">
        <w:rPr>
          <w:b/>
          <w:bCs/>
          <w:u w:val="single"/>
        </w:rPr>
        <w:t xml:space="preserve"> Lead</w:t>
      </w:r>
      <w:r w:rsidR="0085329D" w:rsidRPr="00CE4B91">
        <w:t xml:space="preserve"> </w:t>
      </w:r>
      <w:r w:rsidR="007513FC" w:rsidRPr="00CE4B91">
        <w:t xml:space="preserve">and </w:t>
      </w:r>
      <w:r w:rsidR="00A604F7" w:rsidRPr="00CE4B91">
        <w:rPr>
          <w:b/>
          <w:bCs/>
          <w:u w:val="single"/>
        </w:rPr>
        <w:t xml:space="preserve">UK </w:t>
      </w:r>
      <w:r w:rsidR="0085329D" w:rsidRPr="00CE4B91">
        <w:rPr>
          <w:b/>
          <w:bCs/>
          <w:u w:val="single"/>
        </w:rPr>
        <w:t>Lead</w:t>
      </w:r>
      <w:r w:rsidR="00A604F7" w:rsidRPr="00CE4B91">
        <w:t xml:space="preserve"> </w:t>
      </w:r>
      <w:r w:rsidR="006E10D5" w:rsidRPr="00CE4B91">
        <w:t>(</w:t>
      </w:r>
      <w:r w:rsidR="00723F2A" w:rsidRPr="00CE4B91">
        <w:rPr>
          <w:rFonts w:cs="Arial"/>
          <w:bCs/>
          <w:color w:val="000000"/>
        </w:rPr>
        <w:t>contact details are on the emergency contact sheet.</w:t>
      </w:r>
      <w:r w:rsidR="006E10D5" w:rsidRPr="00CE4B91">
        <w:t>)</w:t>
      </w:r>
      <w:r w:rsidR="002C0CD1" w:rsidRPr="00CE4B91">
        <w:t xml:space="preserve">. </w:t>
      </w:r>
      <w:r w:rsidR="0085329D" w:rsidRPr="00CE4B91">
        <w:t xml:space="preserve">The </w:t>
      </w:r>
      <w:r w:rsidR="00A604F7" w:rsidRPr="00CE4B91">
        <w:t xml:space="preserve">UK </w:t>
      </w:r>
      <w:r w:rsidR="0085329D" w:rsidRPr="00CE4B91">
        <w:t>Lead</w:t>
      </w:r>
      <w:r w:rsidR="00A604F7" w:rsidRPr="00CE4B91">
        <w:t xml:space="preserve"> should follow procedures as outlined </w:t>
      </w:r>
      <w:r w:rsidR="00065501" w:rsidRPr="00CE4B91">
        <w:t xml:space="preserve">below </w:t>
      </w:r>
      <w:r w:rsidR="00A604F7" w:rsidRPr="00CE4B91">
        <w:t>in ‘</w:t>
      </w:r>
      <w:r w:rsidR="00A62A82" w:rsidRPr="00CE4B91">
        <w:t xml:space="preserve">UK </w:t>
      </w:r>
      <w:r w:rsidR="0085329D" w:rsidRPr="00CE4B91">
        <w:t>Lead</w:t>
      </w:r>
      <w:r w:rsidR="00A62A82" w:rsidRPr="00CE4B91">
        <w:t xml:space="preserve"> Procedures’</w:t>
      </w:r>
      <w:r w:rsidR="007513FC" w:rsidRPr="00CE4B91">
        <w:t xml:space="preserve">. </w:t>
      </w:r>
    </w:p>
    <w:p w14:paraId="42ED0F56" w14:textId="563563C4" w:rsidR="00A5397B" w:rsidRPr="00CE4B91" w:rsidRDefault="00BE079F" w:rsidP="005B02BA">
      <w:pPr>
        <w:pStyle w:val="ListParagraph"/>
        <w:numPr>
          <w:ilvl w:val="0"/>
          <w:numId w:val="3"/>
        </w:numPr>
        <w:spacing w:line="312" w:lineRule="auto"/>
      </w:pPr>
      <w:r w:rsidRPr="00CE4B91">
        <w:t xml:space="preserve">Inform </w:t>
      </w:r>
      <w:r w:rsidR="00550459" w:rsidRPr="00CE4B91">
        <w:t>the</w:t>
      </w:r>
      <w:r w:rsidRPr="00CE4B91">
        <w:t xml:space="preserve"> i</w:t>
      </w:r>
      <w:r w:rsidR="00A5397B" w:rsidRPr="00CE4B91">
        <w:t>nsur</w:t>
      </w:r>
      <w:r w:rsidR="00550459" w:rsidRPr="00CE4B91">
        <w:t>ance compan</w:t>
      </w:r>
      <w:r w:rsidR="00723F2A" w:rsidRPr="00CE4B91">
        <w:t>y</w:t>
      </w:r>
      <w:r w:rsidR="00B316A8" w:rsidRPr="00CE4B91">
        <w:t xml:space="preserve"> - </w:t>
      </w:r>
      <w:r w:rsidR="00723F2A" w:rsidRPr="00CE4B91">
        <w:rPr>
          <w:rFonts w:cs="Arial"/>
          <w:bCs/>
          <w:color w:val="000000"/>
        </w:rPr>
        <w:t>contact details are on the emergency contact sheet.</w:t>
      </w:r>
    </w:p>
    <w:p w14:paraId="1B723148" w14:textId="026277F9" w:rsidR="00AB6C8C" w:rsidRPr="00CE4B91" w:rsidRDefault="007513FC" w:rsidP="005B02BA">
      <w:pPr>
        <w:pStyle w:val="ListParagraph"/>
        <w:numPr>
          <w:ilvl w:val="0"/>
          <w:numId w:val="3"/>
        </w:numPr>
        <w:spacing w:line="312" w:lineRule="auto"/>
      </w:pPr>
      <w:r w:rsidRPr="00CE4B91">
        <w:t>Inform the team members</w:t>
      </w:r>
      <w:r w:rsidR="00A604F7" w:rsidRPr="00CE4B91">
        <w:t xml:space="preserve"> and ask them not to share this information with anyone else</w:t>
      </w:r>
      <w:r w:rsidR="00A5397B" w:rsidRPr="00CE4B91">
        <w:t xml:space="preserve">. Please be sensitive in how this news is </w:t>
      </w:r>
      <w:proofErr w:type="gramStart"/>
      <w:r w:rsidR="00A5397B" w:rsidRPr="00CE4B91">
        <w:t>shared;</w:t>
      </w:r>
      <w:proofErr w:type="gramEnd"/>
    </w:p>
    <w:p w14:paraId="06D9653C" w14:textId="77777777" w:rsidR="00A5397B" w:rsidRPr="00CE4B91" w:rsidRDefault="00A5397B" w:rsidP="005B02BA">
      <w:pPr>
        <w:pStyle w:val="ListParagraph"/>
        <w:numPr>
          <w:ilvl w:val="1"/>
          <w:numId w:val="3"/>
        </w:numPr>
        <w:spacing w:line="312" w:lineRule="auto"/>
      </w:pPr>
      <w:r w:rsidRPr="00CE4B91">
        <w:t>Be present – Try not to let your own emotions prevent you from being present with the team and from being an authentic and caring presence.</w:t>
      </w:r>
    </w:p>
    <w:p w14:paraId="5D0D6C9C" w14:textId="77777777" w:rsidR="00A5397B" w:rsidRPr="00CE4B91" w:rsidRDefault="00A5397B" w:rsidP="005B02BA">
      <w:pPr>
        <w:pStyle w:val="ListParagraph"/>
        <w:numPr>
          <w:ilvl w:val="1"/>
          <w:numId w:val="3"/>
        </w:numPr>
        <w:spacing w:line="312" w:lineRule="auto"/>
      </w:pPr>
      <w:r w:rsidRPr="00CE4B91">
        <w:t>Prepare – Write down what you’d like to cover and the next steps including available support for the team.</w:t>
      </w:r>
    </w:p>
    <w:p w14:paraId="670C9741" w14:textId="77777777" w:rsidR="00A5397B" w:rsidRPr="00CE4B91" w:rsidRDefault="00A5397B" w:rsidP="005B02BA">
      <w:pPr>
        <w:pStyle w:val="ListParagraph"/>
        <w:numPr>
          <w:ilvl w:val="1"/>
          <w:numId w:val="3"/>
        </w:numPr>
        <w:spacing w:line="312" w:lineRule="auto"/>
      </w:pPr>
      <w:r w:rsidRPr="00CE4B91">
        <w:t xml:space="preserve">Present the information to the whole team and be direct and compassionate. Tell them what has happened and what will happen next. </w:t>
      </w:r>
    </w:p>
    <w:p w14:paraId="691378BE" w14:textId="77777777" w:rsidR="00A5397B" w:rsidRPr="00CE4B91" w:rsidRDefault="00A5397B" w:rsidP="005B02BA">
      <w:pPr>
        <w:pStyle w:val="ListParagraph"/>
        <w:numPr>
          <w:ilvl w:val="1"/>
          <w:numId w:val="3"/>
        </w:numPr>
        <w:spacing w:line="312" w:lineRule="auto"/>
      </w:pPr>
      <w:r w:rsidRPr="00CE4B91">
        <w:t xml:space="preserve">Provide an opportunity for staff to talk and ask questions and understand there may be mixed responses. </w:t>
      </w:r>
    </w:p>
    <w:p w14:paraId="2B0C12F3" w14:textId="19B4000E" w:rsidR="00A5397B" w:rsidRPr="00CE4B91" w:rsidRDefault="00A5397B" w:rsidP="005B02BA">
      <w:pPr>
        <w:pStyle w:val="ListParagraph"/>
        <w:numPr>
          <w:ilvl w:val="1"/>
          <w:numId w:val="3"/>
        </w:numPr>
        <w:spacing w:line="312" w:lineRule="auto"/>
      </w:pPr>
      <w:r w:rsidRPr="00CE4B91">
        <w:t xml:space="preserve">Personal wellbeing – giving bad news is very stressful. Be compassionate to yourself and time to rest as you may have an adrenaline crash. Follow up with team members and ensure support is provided where required. </w:t>
      </w:r>
    </w:p>
    <w:p w14:paraId="2972E178" w14:textId="17B4BB48" w:rsidR="007A7CEE" w:rsidRPr="00CE4B91" w:rsidRDefault="007A7CEE" w:rsidP="005B02BA">
      <w:pPr>
        <w:pStyle w:val="ListParagraph"/>
        <w:numPr>
          <w:ilvl w:val="0"/>
          <w:numId w:val="3"/>
        </w:numPr>
        <w:spacing w:line="312" w:lineRule="auto"/>
      </w:pPr>
      <w:r w:rsidRPr="00CE4B91">
        <w:rPr>
          <w:rFonts w:cs="Arial"/>
          <w:bCs/>
          <w:color w:val="000000"/>
        </w:rPr>
        <w:t>Record all actions in the Crisis Record Form</w:t>
      </w:r>
    </w:p>
    <w:p w14:paraId="093FCCC5" w14:textId="77777777" w:rsidR="00AB6C8C" w:rsidRPr="00CE4B91" w:rsidRDefault="00AB6C8C" w:rsidP="005B02BA">
      <w:pPr>
        <w:pStyle w:val="ListParagraph"/>
        <w:spacing w:line="312" w:lineRule="auto"/>
      </w:pPr>
    </w:p>
    <w:p w14:paraId="6F9F68E5" w14:textId="77777777" w:rsidR="00BE079F" w:rsidRPr="00CE4B91" w:rsidRDefault="00FE7F98" w:rsidP="00BE079F">
      <w:pPr>
        <w:rPr>
          <w:b/>
        </w:rPr>
      </w:pPr>
      <w:r w:rsidRPr="00CE4B91">
        <w:rPr>
          <w:b/>
        </w:rPr>
        <w:t>NEXT</w:t>
      </w:r>
    </w:p>
    <w:p w14:paraId="2DB5A559" w14:textId="4B7CB1AB" w:rsidR="004B347F" w:rsidRPr="00CE4B91" w:rsidRDefault="004B347F" w:rsidP="005B02BA">
      <w:pPr>
        <w:pStyle w:val="ListParagraph"/>
        <w:numPr>
          <w:ilvl w:val="0"/>
          <w:numId w:val="11"/>
        </w:numPr>
        <w:spacing w:line="312" w:lineRule="auto"/>
        <w:ind w:left="714" w:hanging="357"/>
      </w:pPr>
      <w:r w:rsidRPr="00CE4B91">
        <w:t xml:space="preserve">All deaths must be registered with the local authorities in the country where the death </w:t>
      </w:r>
      <w:proofErr w:type="gramStart"/>
      <w:r w:rsidRPr="00CE4B91">
        <w:t>occurred</w:t>
      </w:r>
      <w:proofErr w:type="gramEnd"/>
      <w:r w:rsidRPr="00CE4B91">
        <w:t xml:space="preserve"> and a local death certificate should be obtained.</w:t>
      </w:r>
      <w:r w:rsidR="002A445F" w:rsidRPr="00CE4B91">
        <w:t xml:space="preserve"> They may need passport details and other medical information so please take along all </w:t>
      </w:r>
      <w:r w:rsidR="00596A29" w:rsidRPr="00CE4B91">
        <w:t>the deceased</w:t>
      </w:r>
      <w:r w:rsidR="002A445F" w:rsidRPr="00CE4B91">
        <w:t xml:space="preserve"> </w:t>
      </w:r>
      <w:r w:rsidR="00F83E95" w:rsidRPr="00CE4B91">
        <w:t>paperwork</w:t>
      </w:r>
      <w:r w:rsidR="002A445F" w:rsidRPr="00CE4B91">
        <w:t xml:space="preserve"> as well as your passport as proof of identity.</w:t>
      </w:r>
    </w:p>
    <w:p w14:paraId="5A72FC8E" w14:textId="426A80C5" w:rsidR="007E52B6" w:rsidRPr="00CE4B91" w:rsidRDefault="00A604F7" w:rsidP="005B02BA">
      <w:pPr>
        <w:pStyle w:val="ListParagraph"/>
        <w:numPr>
          <w:ilvl w:val="0"/>
          <w:numId w:val="11"/>
        </w:numPr>
        <w:spacing w:line="312" w:lineRule="auto"/>
        <w:ind w:left="714" w:hanging="357"/>
      </w:pPr>
      <w:r w:rsidRPr="00CE4B91">
        <w:t xml:space="preserve">Telephone/visit the doctor or </w:t>
      </w:r>
      <w:r w:rsidR="00F30F91" w:rsidRPr="00CE4B91">
        <w:t>local/Kenyan police</w:t>
      </w:r>
      <w:r w:rsidRPr="00CE4B91">
        <w:t xml:space="preserve"> inspector in charge of the case and obtain the fullest information possible</w:t>
      </w:r>
      <w:r w:rsidR="002C0CD1" w:rsidRPr="00CE4B91">
        <w:t>.</w:t>
      </w:r>
      <w:r w:rsidR="007E52B6" w:rsidRPr="00CE4B91">
        <w:t xml:space="preserve"> If the death is </w:t>
      </w:r>
      <w:proofErr w:type="gramStart"/>
      <w:r w:rsidR="007E52B6" w:rsidRPr="00CE4B91">
        <w:t>as a result of</w:t>
      </w:r>
      <w:proofErr w:type="gramEnd"/>
      <w:r w:rsidR="007E52B6" w:rsidRPr="00CE4B91">
        <w:t xml:space="preserve"> a terrorist (or similar) event, please refer to the local authorities for procedures as there may be delays in releasing the body. </w:t>
      </w:r>
    </w:p>
    <w:p w14:paraId="6CD00E9C" w14:textId="07524622" w:rsidR="00A604F7" w:rsidRPr="00CE4B91" w:rsidRDefault="007E52B6" w:rsidP="005B02BA">
      <w:pPr>
        <w:pStyle w:val="ListParagraph"/>
        <w:numPr>
          <w:ilvl w:val="0"/>
          <w:numId w:val="11"/>
        </w:numPr>
        <w:spacing w:line="312" w:lineRule="auto"/>
        <w:ind w:left="714" w:hanging="357"/>
      </w:pPr>
      <w:r w:rsidRPr="00CE4B91">
        <w:lastRenderedPageBreak/>
        <w:t xml:space="preserve">Ensure the information is put in writing and signed either by the doctor or </w:t>
      </w:r>
      <w:r w:rsidR="00F30F91" w:rsidRPr="00CE4B91">
        <w:t>local/Kenyan police</w:t>
      </w:r>
      <w:r w:rsidRPr="00CE4B91">
        <w:t xml:space="preserve"> authority concerned. </w:t>
      </w:r>
    </w:p>
    <w:p w14:paraId="04CD626C" w14:textId="279DA8B4" w:rsidR="00A604F7" w:rsidRPr="00CE4B91" w:rsidRDefault="00A604F7" w:rsidP="005B02BA">
      <w:pPr>
        <w:pStyle w:val="ListParagraph"/>
        <w:numPr>
          <w:ilvl w:val="0"/>
          <w:numId w:val="11"/>
        </w:numPr>
        <w:spacing w:line="312" w:lineRule="auto"/>
        <w:ind w:left="714" w:hanging="357"/>
      </w:pPr>
      <w:r w:rsidRPr="00CE4B91">
        <w:t>Inform the Embassy of the nationality of the person involved (</w:t>
      </w:r>
      <w:r w:rsidR="00723F2A" w:rsidRPr="00CE4B91">
        <w:rPr>
          <w:rFonts w:cs="Arial"/>
          <w:bCs/>
          <w:color w:val="000000"/>
        </w:rPr>
        <w:t xml:space="preserve">contact details are on the emergency contact sheet). </w:t>
      </w:r>
      <w:r w:rsidRPr="00CE4B91">
        <w:t>There should be a consular section experienced in handling such emergencies</w:t>
      </w:r>
      <w:r w:rsidR="00F83E95" w:rsidRPr="00CE4B91">
        <w:t>. They can give further advice if required.</w:t>
      </w:r>
    </w:p>
    <w:p w14:paraId="56458480" w14:textId="72F99360" w:rsidR="00A604F7" w:rsidRPr="00CE4B91" w:rsidRDefault="00A604F7" w:rsidP="005B02BA">
      <w:pPr>
        <w:pStyle w:val="ListParagraph"/>
        <w:numPr>
          <w:ilvl w:val="0"/>
          <w:numId w:val="11"/>
        </w:numPr>
        <w:spacing w:line="312" w:lineRule="auto"/>
        <w:ind w:left="714" w:hanging="357"/>
      </w:pPr>
      <w:bookmarkStart w:id="15" w:name="_Ref47102014"/>
      <w:r w:rsidRPr="00CE4B91">
        <w:t xml:space="preserve">If a press statement is required, a brief official statement of the facts should be written by the </w:t>
      </w:r>
      <w:r w:rsidR="002C0CD1" w:rsidRPr="00CE4B91">
        <w:t xml:space="preserve">media representative </w:t>
      </w:r>
      <w:r w:rsidRPr="00CE4B91">
        <w:t xml:space="preserve">(please see </w:t>
      </w:r>
      <w:r w:rsidR="007513FC" w:rsidRPr="00CE4B91">
        <w:t>M</w:t>
      </w:r>
      <w:r w:rsidRPr="00CE4B91">
        <w:t>edia</w:t>
      </w:r>
      <w:r w:rsidR="007513FC" w:rsidRPr="00CE4B91">
        <w:t xml:space="preserve"> &amp; PR</w:t>
      </w:r>
      <w:r w:rsidRPr="00CE4B91">
        <w:t xml:space="preserve"> </w:t>
      </w:r>
      <w:r w:rsidR="007513FC" w:rsidRPr="00CE4B91">
        <w:t>P</w:t>
      </w:r>
      <w:r w:rsidRPr="00CE4B91">
        <w:t>rocedures</w:t>
      </w:r>
      <w:r w:rsidR="002C0CD1" w:rsidRPr="00CE4B91">
        <w:t xml:space="preserve"> on page</w:t>
      </w:r>
      <w:r w:rsidR="005F687E" w:rsidRPr="00CE4B91">
        <w:t xml:space="preserve"> </w:t>
      </w:r>
      <w:fldSimple w:instr=" PAGEREF Media ">
        <w:r w:rsidR="005F687E" w:rsidRPr="00CE4B91">
          <w:t>17</w:t>
        </w:r>
      </w:fldSimple>
      <w:r w:rsidRPr="00CE4B91">
        <w:t>)</w:t>
      </w:r>
      <w:bookmarkEnd w:id="15"/>
      <w:r w:rsidR="002C0CD1" w:rsidRPr="00CE4B91">
        <w:t>.</w:t>
      </w:r>
      <w:r w:rsidRPr="00CE4B91">
        <w:t xml:space="preserve"> </w:t>
      </w:r>
    </w:p>
    <w:p w14:paraId="43F91657" w14:textId="6BB86765" w:rsidR="00A604F7" w:rsidRPr="00CE4B91" w:rsidRDefault="00A604F7" w:rsidP="005B02BA">
      <w:pPr>
        <w:pStyle w:val="ListParagraph"/>
        <w:numPr>
          <w:ilvl w:val="0"/>
          <w:numId w:val="11"/>
        </w:numPr>
        <w:spacing w:line="312" w:lineRule="auto"/>
        <w:ind w:left="714" w:hanging="357"/>
      </w:pPr>
      <w:r w:rsidRPr="00CE4B91">
        <w:t xml:space="preserve">Prepare a written report </w:t>
      </w:r>
      <w:r w:rsidR="007A3D0D" w:rsidRPr="00CE4B91">
        <w:t>using the Crisis Record Form as a basis as soon as possible to act as statement of record for the event</w:t>
      </w:r>
      <w:r w:rsidR="002C0CD1" w:rsidRPr="00CE4B91">
        <w:t>.</w:t>
      </w:r>
    </w:p>
    <w:p w14:paraId="45DADA67" w14:textId="4CC499F3" w:rsidR="00A62A82" w:rsidRPr="00CE4B91" w:rsidRDefault="001A554A" w:rsidP="00767793">
      <w:pPr>
        <w:spacing w:before="360" w:after="120"/>
        <w:rPr>
          <w:b/>
        </w:rPr>
      </w:pPr>
      <w:r w:rsidRPr="00CE4B91">
        <w:rPr>
          <w:b/>
        </w:rPr>
        <w:t xml:space="preserve">UK </w:t>
      </w:r>
      <w:proofErr w:type="gramStart"/>
      <w:r w:rsidR="0085329D" w:rsidRPr="00CE4B91">
        <w:rPr>
          <w:b/>
        </w:rPr>
        <w:t>LEAD</w:t>
      </w:r>
      <w:proofErr w:type="gramEnd"/>
      <w:r w:rsidR="00A62A82" w:rsidRPr="00CE4B91">
        <w:rPr>
          <w:b/>
        </w:rPr>
        <w:t xml:space="preserve"> PROCE</w:t>
      </w:r>
      <w:r w:rsidRPr="00CE4B91">
        <w:rPr>
          <w:b/>
        </w:rPr>
        <w:t>DURES</w:t>
      </w:r>
    </w:p>
    <w:p w14:paraId="77F9703D" w14:textId="5C4F3D5D" w:rsidR="00A62A82" w:rsidRPr="00CE4B91" w:rsidRDefault="0085329D" w:rsidP="00A62A82">
      <w:pPr>
        <w:rPr>
          <w:b/>
        </w:rPr>
      </w:pPr>
      <w:r w:rsidRPr="00CE4B91">
        <w:t xml:space="preserve">The </w:t>
      </w:r>
      <w:r w:rsidR="00A62A82" w:rsidRPr="00CE4B91">
        <w:rPr>
          <w:b/>
          <w:bCs/>
          <w:u w:val="single"/>
        </w:rPr>
        <w:t xml:space="preserve">UK </w:t>
      </w:r>
      <w:r w:rsidRPr="00CE4B91">
        <w:rPr>
          <w:b/>
          <w:bCs/>
          <w:u w:val="single"/>
        </w:rPr>
        <w:t>Lead</w:t>
      </w:r>
      <w:r w:rsidR="00A62A82" w:rsidRPr="00CE4B91">
        <w:t xml:space="preserve"> will take responsibility for informing the next of kin. They should prepare a summary of the circumstances surrounding the death before contacting them and be available as a point of contact for the next of kin and liaising as further details arise.</w:t>
      </w:r>
    </w:p>
    <w:p w14:paraId="3753D7A9" w14:textId="77777777" w:rsidR="00A62A82" w:rsidRPr="00CE4B91" w:rsidRDefault="00A62A82" w:rsidP="00A62A82">
      <w:r w:rsidRPr="00CE4B91">
        <w:t xml:space="preserve">They should </w:t>
      </w:r>
      <w:proofErr w:type="gramStart"/>
      <w:r w:rsidRPr="00CE4B91">
        <w:t>also;</w:t>
      </w:r>
      <w:proofErr w:type="gramEnd"/>
    </w:p>
    <w:p w14:paraId="26853FD8" w14:textId="77777777" w:rsidR="00A604F7" w:rsidRPr="00CE4B91" w:rsidRDefault="00A604F7" w:rsidP="005B02BA">
      <w:pPr>
        <w:pStyle w:val="ListParagraph"/>
        <w:numPr>
          <w:ilvl w:val="0"/>
          <w:numId w:val="1"/>
        </w:numPr>
        <w:spacing w:line="312" w:lineRule="auto"/>
        <w:ind w:left="714" w:hanging="357"/>
      </w:pPr>
      <w:r w:rsidRPr="00CE4B91">
        <w:t xml:space="preserve">Inform the SeeKenya administrator to assist with any travel or insurance </w:t>
      </w:r>
      <w:proofErr w:type="gramStart"/>
      <w:r w:rsidRPr="00CE4B91">
        <w:t>matters</w:t>
      </w:r>
      <w:proofErr w:type="gramEnd"/>
    </w:p>
    <w:p w14:paraId="60EF05F4" w14:textId="77777777" w:rsidR="00A604F7" w:rsidRPr="00CE4B91" w:rsidRDefault="00A604F7" w:rsidP="005B02BA">
      <w:pPr>
        <w:pStyle w:val="ListParagraph"/>
        <w:numPr>
          <w:ilvl w:val="0"/>
          <w:numId w:val="1"/>
        </w:numPr>
        <w:spacing w:line="312" w:lineRule="auto"/>
        <w:ind w:left="714" w:hanging="357"/>
      </w:pPr>
      <w:r w:rsidRPr="00CE4B91">
        <w:t xml:space="preserve">Inform the SeeKenya </w:t>
      </w:r>
      <w:proofErr w:type="gramStart"/>
      <w:r w:rsidRPr="00CE4B91">
        <w:t>trustees</w:t>
      </w:r>
      <w:proofErr w:type="gramEnd"/>
      <w:r w:rsidRPr="00CE4B91">
        <w:t xml:space="preserve"> </w:t>
      </w:r>
    </w:p>
    <w:p w14:paraId="4CC43C3A" w14:textId="77777777" w:rsidR="00A604F7" w:rsidRPr="00CE4B91" w:rsidRDefault="00A604F7" w:rsidP="005B02BA">
      <w:pPr>
        <w:pStyle w:val="ListParagraph"/>
        <w:numPr>
          <w:ilvl w:val="0"/>
          <w:numId w:val="1"/>
        </w:numPr>
        <w:spacing w:line="312" w:lineRule="auto"/>
        <w:ind w:left="714" w:hanging="357"/>
      </w:pPr>
      <w:r w:rsidRPr="00CE4B91">
        <w:t xml:space="preserve">Ensure the most appropriate member of staff writes to the next of kin in due </w:t>
      </w:r>
      <w:proofErr w:type="gramStart"/>
      <w:r w:rsidRPr="00CE4B91">
        <w:t>course</w:t>
      </w:r>
      <w:proofErr w:type="gramEnd"/>
    </w:p>
    <w:p w14:paraId="1256325C" w14:textId="7D0A3088" w:rsidR="00A604F7" w:rsidRPr="00CE4B91" w:rsidRDefault="00A62A82" w:rsidP="005B02BA">
      <w:pPr>
        <w:spacing w:before="480" w:after="120"/>
        <w:rPr>
          <w:b/>
        </w:rPr>
      </w:pPr>
      <w:r w:rsidRPr="00CE4B91">
        <w:rPr>
          <w:b/>
        </w:rPr>
        <w:t>DISPOSAL OF THE BODY</w:t>
      </w:r>
    </w:p>
    <w:p w14:paraId="0FD69F09" w14:textId="77777777" w:rsidR="00A604F7" w:rsidRPr="00CE4B91" w:rsidRDefault="00A604F7" w:rsidP="00A604F7">
      <w:r w:rsidRPr="00CE4B91">
        <w:t xml:space="preserve">SeeKenya will, where possible, give the next of kin the choice of local burial or cremation, or repatriation of the body. It will be necessary to ascertain as quickly as </w:t>
      </w:r>
      <w:proofErr w:type="gramStart"/>
      <w:r w:rsidRPr="00CE4B91">
        <w:t>possible;</w:t>
      </w:r>
      <w:proofErr w:type="gramEnd"/>
    </w:p>
    <w:p w14:paraId="379FC4CE" w14:textId="77777777" w:rsidR="00A604F7" w:rsidRPr="00CE4B91" w:rsidRDefault="00A604F7" w:rsidP="005B02BA">
      <w:pPr>
        <w:pStyle w:val="ListParagraph"/>
        <w:numPr>
          <w:ilvl w:val="0"/>
          <w:numId w:val="1"/>
        </w:numPr>
        <w:spacing w:line="312" w:lineRule="auto"/>
        <w:ind w:left="714" w:hanging="357"/>
      </w:pPr>
      <w:r w:rsidRPr="00CE4B91">
        <w:t xml:space="preserve">If immediate </w:t>
      </w:r>
      <w:r w:rsidR="007513FC" w:rsidRPr="00CE4B91">
        <w:t>burial</w:t>
      </w:r>
      <w:r w:rsidRPr="00CE4B91">
        <w:t xml:space="preserve"> is essential</w:t>
      </w:r>
    </w:p>
    <w:p w14:paraId="074DF6F2" w14:textId="77777777" w:rsidR="00A604F7" w:rsidRPr="00CE4B91" w:rsidRDefault="00A604F7" w:rsidP="005B02BA">
      <w:pPr>
        <w:pStyle w:val="ListParagraph"/>
        <w:numPr>
          <w:ilvl w:val="0"/>
          <w:numId w:val="1"/>
        </w:numPr>
        <w:spacing w:line="312" w:lineRule="auto"/>
        <w:ind w:left="714" w:hanging="357"/>
      </w:pPr>
      <w:r w:rsidRPr="00CE4B91">
        <w:t xml:space="preserve">The </w:t>
      </w:r>
      <w:r w:rsidR="007513FC" w:rsidRPr="00CE4B91">
        <w:t>availability</w:t>
      </w:r>
      <w:r w:rsidRPr="00CE4B91">
        <w:t xml:space="preserve"> otherwise of refrigeration facilities</w:t>
      </w:r>
    </w:p>
    <w:p w14:paraId="550748CD" w14:textId="77777777" w:rsidR="00A604F7" w:rsidRPr="00CE4B91" w:rsidRDefault="007513FC" w:rsidP="005B02BA">
      <w:pPr>
        <w:pStyle w:val="ListParagraph"/>
        <w:numPr>
          <w:ilvl w:val="0"/>
          <w:numId w:val="1"/>
        </w:numPr>
        <w:spacing w:line="312" w:lineRule="auto"/>
        <w:ind w:left="714" w:hanging="357"/>
      </w:pPr>
      <w:r w:rsidRPr="00CE4B91">
        <w:t>Whether</w:t>
      </w:r>
      <w:r w:rsidR="00A604F7" w:rsidRPr="00CE4B91">
        <w:t xml:space="preserve"> or not cremation is available locally</w:t>
      </w:r>
    </w:p>
    <w:p w14:paraId="1380C4BB" w14:textId="77777777" w:rsidR="00A604F7" w:rsidRPr="00CE4B91" w:rsidRDefault="00A604F7" w:rsidP="005B02BA">
      <w:pPr>
        <w:pStyle w:val="ListParagraph"/>
        <w:numPr>
          <w:ilvl w:val="0"/>
          <w:numId w:val="1"/>
        </w:numPr>
        <w:spacing w:line="312" w:lineRule="auto"/>
        <w:ind w:left="714" w:hanging="357"/>
      </w:pPr>
      <w:r w:rsidRPr="00CE4B91">
        <w:t>The religious ceremonies available</w:t>
      </w:r>
    </w:p>
    <w:p w14:paraId="4E07EEC2" w14:textId="438E6F75" w:rsidR="00A604F7" w:rsidRPr="00CE4B91" w:rsidRDefault="00A604F7" w:rsidP="005B02BA">
      <w:pPr>
        <w:spacing w:before="120"/>
        <w:rPr>
          <w:b/>
        </w:rPr>
      </w:pPr>
      <w:r w:rsidRPr="00CE4B91">
        <w:rPr>
          <w:b/>
        </w:rPr>
        <w:t>Flying the body home</w:t>
      </w:r>
    </w:p>
    <w:p w14:paraId="215F647E" w14:textId="4F213C61" w:rsidR="00A604F7" w:rsidRPr="00CE4B91" w:rsidRDefault="00A604F7" w:rsidP="00A604F7">
      <w:r w:rsidRPr="00CE4B91">
        <w:t xml:space="preserve">SeeKenya should discuss with our insurers the procedures for flying the body home. The Embassy of the person’s nationality may also be able to help, including with names of undertakers and information about local </w:t>
      </w:r>
      <w:r w:rsidR="007513FC" w:rsidRPr="00CE4B91">
        <w:t>formalities</w:t>
      </w:r>
      <w:r w:rsidRPr="00CE4B91">
        <w:t>.</w:t>
      </w:r>
    </w:p>
    <w:p w14:paraId="639EEB58" w14:textId="77777777" w:rsidR="00A604F7" w:rsidRPr="00CE4B91" w:rsidRDefault="00A604F7" w:rsidP="00A604F7">
      <w:r w:rsidRPr="00CE4B91">
        <w:t xml:space="preserve">A </w:t>
      </w:r>
      <w:proofErr w:type="gramStart"/>
      <w:r w:rsidRPr="00CE4B91">
        <w:t>post mortem</w:t>
      </w:r>
      <w:proofErr w:type="gramEnd"/>
      <w:r w:rsidRPr="00CE4B91">
        <w:t xml:space="preserve"> may be required before the body can be repatriated. The followin</w:t>
      </w:r>
      <w:r w:rsidR="007513FC" w:rsidRPr="00CE4B91">
        <w:t xml:space="preserve">g documentation will be </w:t>
      </w:r>
      <w:proofErr w:type="gramStart"/>
      <w:r w:rsidR="007513FC" w:rsidRPr="00CE4B91">
        <w:t>needed</w:t>
      </w:r>
      <w:r w:rsidRPr="00CE4B91">
        <w:t>;</w:t>
      </w:r>
      <w:proofErr w:type="gramEnd"/>
    </w:p>
    <w:p w14:paraId="62B78A4D" w14:textId="77777777" w:rsidR="00A604F7" w:rsidRPr="00CE4B91" w:rsidRDefault="00A604F7" w:rsidP="005B02BA">
      <w:pPr>
        <w:pStyle w:val="ListParagraph"/>
        <w:numPr>
          <w:ilvl w:val="0"/>
          <w:numId w:val="1"/>
        </w:numPr>
        <w:spacing w:line="312" w:lineRule="auto"/>
        <w:ind w:left="714" w:hanging="357"/>
      </w:pPr>
      <w:r w:rsidRPr="00CE4B91">
        <w:t>Death certificate</w:t>
      </w:r>
    </w:p>
    <w:p w14:paraId="36418510" w14:textId="77777777" w:rsidR="00A604F7" w:rsidRPr="00CE4B91" w:rsidRDefault="00A604F7" w:rsidP="005B02BA">
      <w:pPr>
        <w:pStyle w:val="ListParagraph"/>
        <w:numPr>
          <w:ilvl w:val="0"/>
          <w:numId w:val="1"/>
        </w:numPr>
        <w:spacing w:line="312" w:lineRule="auto"/>
        <w:ind w:left="714" w:hanging="357"/>
      </w:pPr>
      <w:r w:rsidRPr="00CE4B91">
        <w:t>Full name, Date of birth, place of birth</w:t>
      </w:r>
      <w:r w:rsidR="007513FC" w:rsidRPr="00CE4B91">
        <w:t>*</w:t>
      </w:r>
    </w:p>
    <w:p w14:paraId="0A9A8F88" w14:textId="72327308" w:rsidR="00A604F7" w:rsidRPr="00CE4B91" w:rsidRDefault="00FD6CFD" w:rsidP="005B02BA">
      <w:pPr>
        <w:pStyle w:val="ListParagraph"/>
        <w:numPr>
          <w:ilvl w:val="0"/>
          <w:numId w:val="1"/>
        </w:numPr>
        <w:spacing w:line="312" w:lineRule="auto"/>
        <w:ind w:left="714" w:hanging="357"/>
      </w:pPr>
      <w:r w:rsidRPr="00CE4B91">
        <w:t>Permanent</w:t>
      </w:r>
      <w:r w:rsidR="00A604F7" w:rsidRPr="00CE4B91">
        <w:t xml:space="preserve"> home address</w:t>
      </w:r>
      <w:r w:rsidR="007513FC" w:rsidRPr="00CE4B91">
        <w:t>*</w:t>
      </w:r>
    </w:p>
    <w:p w14:paraId="66810A47" w14:textId="77777777" w:rsidR="00A604F7" w:rsidRPr="00CE4B91" w:rsidRDefault="00A604F7" w:rsidP="005B02BA">
      <w:pPr>
        <w:pStyle w:val="ListParagraph"/>
        <w:numPr>
          <w:ilvl w:val="0"/>
          <w:numId w:val="1"/>
        </w:numPr>
        <w:spacing w:line="312" w:lineRule="auto"/>
        <w:ind w:left="714" w:hanging="357"/>
      </w:pPr>
      <w:r w:rsidRPr="00CE4B91">
        <w:t>Passport of the deceased</w:t>
      </w:r>
    </w:p>
    <w:p w14:paraId="7F7436A2" w14:textId="77777777" w:rsidR="00A604F7" w:rsidRPr="00CE4B91" w:rsidRDefault="00A604F7" w:rsidP="005B02BA">
      <w:pPr>
        <w:pStyle w:val="ListParagraph"/>
        <w:numPr>
          <w:ilvl w:val="0"/>
          <w:numId w:val="1"/>
        </w:numPr>
        <w:spacing w:line="312" w:lineRule="auto"/>
        <w:ind w:left="714" w:hanging="357"/>
      </w:pPr>
      <w:r w:rsidRPr="00CE4B91">
        <w:lastRenderedPageBreak/>
        <w:t>Full names of next of kin</w:t>
      </w:r>
      <w:r w:rsidR="007513FC" w:rsidRPr="00CE4B91">
        <w:t>*</w:t>
      </w:r>
    </w:p>
    <w:p w14:paraId="2860D3D2" w14:textId="77777777" w:rsidR="007513FC" w:rsidRPr="00CE4B91" w:rsidRDefault="007513FC" w:rsidP="00A604F7">
      <w:r w:rsidRPr="00CE4B91">
        <w:t>*Details can be found in the emergency folder</w:t>
      </w:r>
    </w:p>
    <w:p w14:paraId="355E1BE0" w14:textId="77777777" w:rsidR="005B02BA" w:rsidRPr="00CE4B91" w:rsidRDefault="005B02BA" w:rsidP="00767793">
      <w:pPr>
        <w:spacing w:after="120"/>
        <w:rPr>
          <w:b/>
        </w:rPr>
      </w:pPr>
    </w:p>
    <w:p w14:paraId="2B3577E3" w14:textId="328BB9A7" w:rsidR="00A604F7" w:rsidRPr="00CE4B91" w:rsidRDefault="00012E20" w:rsidP="00767793">
      <w:pPr>
        <w:spacing w:after="120"/>
        <w:rPr>
          <w:b/>
        </w:rPr>
      </w:pPr>
      <w:r w:rsidRPr="00CE4B91">
        <w:rPr>
          <w:b/>
        </w:rPr>
        <w:t>DEATH CERTIFICATE</w:t>
      </w:r>
    </w:p>
    <w:p w14:paraId="4B3065EE" w14:textId="51DC57C9" w:rsidR="009D7714" w:rsidRPr="00CE4B91" w:rsidRDefault="00A604F7">
      <w:r w:rsidRPr="00CE4B91">
        <w:t xml:space="preserve">SeeKenya will require a certified copy of the death certificate as soon as possible </w:t>
      </w:r>
      <w:proofErr w:type="gramStart"/>
      <w:r w:rsidRPr="00CE4B91">
        <w:t>in order to</w:t>
      </w:r>
      <w:proofErr w:type="gramEnd"/>
      <w:r w:rsidRPr="00CE4B91">
        <w:t xml:space="preserve"> claim from the insurance company. Normally the next of kin should be sent the original.</w:t>
      </w:r>
      <w:bookmarkStart w:id="16" w:name="_Ref47103881"/>
    </w:p>
    <w:p w14:paraId="65F392A6" w14:textId="77777777" w:rsidR="005B02BA" w:rsidRPr="00CE4B91" w:rsidRDefault="005B02BA">
      <w:pPr>
        <w:rPr>
          <w:rFonts w:eastAsiaTheme="majorEastAsia" w:cstheme="majorBidi"/>
          <w:b/>
          <w:bCs/>
          <w:sz w:val="28"/>
          <w:szCs w:val="28"/>
        </w:rPr>
      </w:pPr>
      <w:r w:rsidRPr="00CE4B91">
        <w:br w:type="page"/>
      </w:r>
    </w:p>
    <w:p w14:paraId="1F8B05DB" w14:textId="766042E7" w:rsidR="00012E20" w:rsidRPr="00CE4B91" w:rsidRDefault="00012E20" w:rsidP="00012E20">
      <w:pPr>
        <w:pStyle w:val="Heading1"/>
        <w:jc w:val="center"/>
        <w:rPr>
          <w:rFonts w:asciiTheme="minorHAnsi" w:hAnsiTheme="minorHAnsi"/>
          <w:color w:val="auto"/>
        </w:rPr>
      </w:pPr>
      <w:bookmarkStart w:id="17" w:name="_Toc146636235"/>
      <w:r w:rsidRPr="00CE4B91">
        <w:rPr>
          <w:rFonts w:asciiTheme="minorHAnsi" w:hAnsiTheme="minorHAnsi"/>
          <w:color w:val="auto"/>
        </w:rPr>
        <w:lastRenderedPageBreak/>
        <w:t>Missing Team Member</w:t>
      </w:r>
      <w:bookmarkEnd w:id="16"/>
      <w:r w:rsidR="00BC216E" w:rsidRPr="00CE4B91">
        <w:rPr>
          <w:rStyle w:val="FootnoteReference"/>
          <w:rFonts w:asciiTheme="minorHAnsi" w:hAnsiTheme="minorHAnsi"/>
          <w:color w:val="auto"/>
        </w:rPr>
        <w:footnoteReference w:id="5"/>
      </w:r>
      <w:bookmarkEnd w:id="17"/>
    </w:p>
    <w:p w14:paraId="336C65FF" w14:textId="77777777" w:rsidR="00A56190" w:rsidRPr="00CE4B91" w:rsidRDefault="00A56190">
      <w:pPr>
        <w:rPr>
          <w:sz w:val="10"/>
          <w:szCs w:val="10"/>
        </w:rPr>
      </w:pPr>
    </w:p>
    <w:p w14:paraId="6091AD65" w14:textId="66F20F8B" w:rsidR="00A56190" w:rsidRPr="00CE4B91" w:rsidRDefault="00A56190">
      <w:r w:rsidRPr="00CE4B91">
        <w:t>If a team member is discovered missing</w:t>
      </w:r>
      <w:r w:rsidR="000109D5" w:rsidRPr="00CE4B91">
        <w:t xml:space="preserve">, the </w:t>
      </w:r>
      <w:r w:rsidR="00DE3ACF" w:rsidRPr="00CE4B91">
        <w:rPr>
          <w:b/>
          <w:bCs/>
          <w:u w:val="single"/>
        </w:rPr>
        <w:t>Overseas Liaison</w:t>
      </w:r>
      <w:r w:rsidR="000109D5" w:rsidRPr="00CE4B91">
        <w:t xml:space="preserve"> </w:t>
      </w:r>
      <w:proofErr w:type="gramStart"/>
      <w:r w:rsidR="000109D5" w:rsidRPr="00CE4B91">
        <w:t>should</w:t>
      </w:r>
      <w:r w:rsidRPr="00CE4B91">
        <w:t>;</w:t>
      </w:r>
      <w:proofErr w:type="gramEnd"/>
    </w:p>
    <w:p w14:paraId="4FB5D9A7" w14:textId="77777777" w:rsidR="00153B00" w:rsidRPr="00CE4B91" w:rsidRDefault="00153B00" w:rsidP="005B02BA">
      <w:pPr>
        <w:pStyle w:val="ListParagraph"/>
        <w:numPr>
          <w:ilvl w:val="0"/>
          <w:numId w:val="22"/>
        </w:numPr>
        <w:spacing w:after="120" w:line="312" w:lineRule="auto"/>
        <w:ind w:hanging="357"/>
      </w:pPr>
      <w:r w:rsidRPr="00CE4B91">
        <w:t>Try to contact them on their mobile number (please see contact details in the emergency folder)</w:t>
      </w:r>
    </w:p>
    <w:p w14:paraId="0E6BACF8" w14:textId="19EC0838" w:rsidR="00A56190" w:rsidRPr="00CE4B91" w:rsidRDefault="00A56190" w:rsidP="005B02BA">
      <w:pPr>
        <w:pStyle w:val="ListParagraph"/>
        <w:numPr>
          <w:ilvl w:val="0"/>
          <w:numId w:val="22"/>
        </w:numPr>
        <w:spacing w:after="120" w:line="312" w:lineRule="auto"/>
        <w:ind w:hanging="357"/>
      </w:pPr>
      <w:r w:rsidRPr="00CE4B91">
        <w:t>Check with all team members</w:t>
      </w:r>
      <w:r w:rsidR="00153B00" w:rsidRPr="00CE4B91">
        <w:t xml:space="preserve"> as </w:t>
      </w:r>
      <w:proofErr w:type="gramStart"/>
      <w:r w:rsidR="00153B00" w:rsidRPr="00CE4B91">
        <w:t>to;</w:t>
      </w:r>
      <w:proofErr w:type="gramEnd"/>
    </w:p>
    <w:p w14:paraId="53D75CA4" w14:textId="0C5EFE27" w:rsidR="00153B00" w:rsidRPr="00CE4B91" w:rsidRDefault="00153B00" w:rsidP="005B02BA">
      <w:pPr>
        <w:pStyle w:val="ListParagraph"/>
        <w:numPr>
          <w:ilvl w:val="1"/>
          <w:numId w:val="23"/>
        </w:numPr>
        <w:spacing w:after="120" w:line="312" w:lineRule="auto"/>
        <w:ind w:hanging="357"/>
      </w:pPr>
      <w:r w:rsidRPr="00CE4B91">
        <w:t>When</w:t>
      </w:r>
      <w:r w:rsidR="0046310E" w:rsidRPr="00CE4B91">
        <w:t xml:space="preserve"> and where</w:t>
      </w:r>
      <w:r w:rsidRPr="00CE4B91">
        <w:t xml:space="preserve"> they were last seen</w:t>
      </w:r>
      <w:r w:rsidR="00BC216E" w:rsidRPr="00CE4B91">
        <w:t xml:space="preserve"> </w:t>
      </w:r>
    </w:p>
    <w:p w14:paraId="0809E26A" w14:textId="77777777" w:rsidR="00153B00" w:rsidRPr="00CE4B91" w:rsidRDefault="00153B00" w:rsidP="005B02BA">
      <w:pPr>
        <w:pStyle w:val="ListParagraph"/>
        <w:numPr>
          <w:ilvl w:val="1"/>
          <w:numId w:val="23"/>
        </w:numPr>
        <w:spacing w:after="120" w:line="312" w:lineRule="auto"/>
        <w:ind w:hanging="357"/>
      </w:pPr>
      <w:r w:rsidRPr="00CE4B91">
        <w:t xml:space="preserve">If going </w:t>
      </w:r>
      <w:proofErr w:type="gramStart"/>
      <w:r w:rsidRPr="00CE4B91">
        <w:t>off-site;</w:t>
      </w:r>
      <w:proofErr w:type="gramEnd"/>
    </w:p>
    <w:p w14:paraId="7E3FA005" w14:textId="77777777" w:rsidR="00153B00" w:rsidRPr="00CE4B91" w:rsidRDefault="00153B00" w:rsidP="005B02BA">
      <w:pPr>
        <w:pStyle w:val="ListParagraph"/>
        <w:numPr>
          <w:ilvl w:val="2"/>
          <w:numId w:val="23"/>
        </w:numPr>
        <w:spacing w:after="120" w:line="312" w:lineRule="auto"/>
        <w:ind w:hanging="357"/>
      </w:pPr>
      <w:r w:rsidRPr="00CE4B91">
        <w:t>Where they were going &amp; if they were with anyone</w:t>
      </w:r>
    </w:p>
    <w:p w14:paraId="69EAE3C3" w14:textId="77777777" w:rsidR="00153B00" w:rsidRPr="00CE4B91" w:rsidRDefault="00153B00" w:rsidP="005B02BA">
      <w:pPr>
        <w:pStyle w:val="ListParagraph"/>
        <w:numPr>
          <w:ilvl w:val="2"/>
          <w:numId w:val="23"/>
        </w:numPr>
        <w:spacing w:after="120" w:line="312" w:lineRule="auto"/>
        <w:ind w:hanging="357"/>
      </w:pPr>
      <w:r w:rsidRPr="00CE4B91">
        <w:t xml:space="preserve">How long they were going to </w:t>
      </w:r>
      <w:proofErr w:type="gramStart"/>
      <w:r w:rsidRPr="00CE4B91">
        <w:t>be</w:t>
      </w:r>
      <w:proofErr w:type="gramEnd"/>
      <w:r w:rsidRPr="00CE4B91">
        <w:t xml:space="preserve"> </w:t>
      </w:r>
    </w:p>
    <w:p w14:paraId="7330AB18" w14:textId="77777777" w:rsidR="00153B00" w:rsidRPr="00CE4B91" w:rsidRDefault="00153B00" w:rsidP="005B02BA">
      <w:pPr>
        <w:pStyle w:val="ListParagraph"/>
        <w:numPr>
          <w:ilvl w:val="2"/>
          <w:numId w:val="23"/>
        </w:numPr>
        <w:spacing w:after="120" w:line="312" w:lineRule="auto"/>
        <w:ind w:hanging="357"/>
      </w:pPr>
      <w:r w:rsidRPr="00CE4B91">
        <w:t>when they were expecting to return</w:t>
      </w:r>
    </w:p>
    <w:p w14:paraId="2D20B034" w14:textId="4830DA54" w:rsidR="00153B00" w:rsidRPr="00CE4B91" w:rsidRDefault="00153B00" w:rsidP="005B02BA">
      <w:pPr>
        <w:pStyle w:val="ListParagraph"/>
        <w:numPr>
          <w:ilvl w:val="1"/>
          <w:numId w:val="23"/>
        </w:numPr>
        <w:spacing w:after="120" w:line="312" w:lineRule="auto"/>
        <w:ind w:hanging="357"/>
      </w:pPr>
      <w:r w:rsidRPr="00CE4B91">
        <w:t xml:space="preserve">If they use social media, consider if it has any information that can help to locate or contact </w:t>
      </w:r>
      <w:proofErr w:type="gramStart"/>
      <w:r w:rsidRPr="00CE4B91">
        <w:t>them</w:t>
      </w:r>
      <w:proofErr w:type="gramEnd"/>
    </w:p>
    <w:p w14:paraId="04DA7F38" w14:textId="77777777" w:rsidR="000E7E6E" w:rsidRPr="00CE4B91" w:rsidRDefault="000E7E6E" w:rsidP="005B02BA">
      <w:pPr>
        <w:pStyle w:val="ListParagraph"/>
        <w:numPr>
          <w:ilvl w:val="0"/>
          <w:numId w:val="22"/>
        </w:numPr>
        <w:spacing w:after="120" w:line="312" w:lineRule="auto"/>
        <w:ind w:hanging="357"/>
      </w:pPr>
      <w:r w:rsidRPr="00CE4B91">
        <w:t>Inform the Edfri Lead</w:t>
      </w:r>
    </w:p>
    <w:p w14:paraId="15349CE3" w14:textId="37A78C26" w:rsidR="007A7CEE" w:rsidRPr="00CE4B91" w:rsidRDefault="007A7CEE" w:rsidP="005B02BA">
      <w:pPr>
        <w:pStyle w:val="ListParagraph"/>
        <w:numPr>
          <w:ilvl w:val="0"/>
          <w:numId w:val="22"/>
        </w:numPr>
        <w:spacing w:after="120" w:line="312" w:lineRule="auto"/>
        <w:ind w:hanging="357"/>
      </w:pPr>
      <w:r w:rsidRPr="00CE4B91">
        <w:rPr>
          <w:rFonts w:cs="Arial"/>
          <w:bCs/>
          <w:color w:val="000000"/>
        </w:rPr>
        <w:t>Record all actions in the Crisis Record Form</w:t>
      </w:r>
    </w:p>
    <w:p w14:paraId="630D966E" w14:textId="77777777" w:rsidR="00A56190" w:rsidRPr="00CE4B91" w:rsidRDefault="00153B00" w:rsidP="006F7788">
      <w:pPr>
        <w:spacing w:before="240"/>
      </w:pPr>
      <w:r w:rsidRPr="00CE4B91">
        <w:t xml:space="preserve">If after doing </w:t>
      </w:r>
      <w:proofErr w:type="gramStart"/>
      <w:r w:rsidRPr="00CE4B91">
        <w:t>this</w:t>
      </w:r>
      <w:proofErr w:type="gramEnd"/>
      <w:r w:rsidRPr="00CE4B91">
        <w:t xml:space="preserve"> you are still concerned;</w:t>
      </w:r>
    </w:p>
    <w:p w14:paraId="1B50EE54" w14:textId="341ACA9B" w:rsidR="00153B00" w:rsidRPr="00CE4B91" w:rsidRDefault="00153B00" w:rsidP="005B02BA">
      <w:pPr>
        <w:pStyle w:val="ListParagraph"/>
        <w:numPr>
          <w:ilvl w:val="0"/>
          <w:numId w:val="1"/>
        </w:numPr>
        <w:spacing w:line="312" w:lineRule="auto"/>
        <w:ind w:left="714" w:hanging="357"/>
      </w:pPr>
      <w:r w:rsidRPr="00CE4B91">
        <w:t xml:space="preserve">Report the missing person to the </w:t>
      </w:r>
      <w:r w:rsidR="00F30F91" w:rsidRPr="00CE4B91">
        <w:t>local/Kenyan police</w:t>
      </w:r>
      <w:r w:rsidRPr="00CE4B91">
        <w:t xml:space="preserve"> on 999</w:t>
      </w:r>
      <w:r w:rsidR="00550459" w:rsidRPr="00CE4B91">
        <w:t xml:space="preserve"> (or alternatively try 112 or 911)</w:t>
      </w:r>
    </w:p>
    <w:p w14:paraId="25E2D8D5" w14:textId="73C32024" w:rsidR="00497130" w:rsidRPr="00CE4B91" w:rsidRDefault="00497130" w:rsidP="005B02BA">
      <w:pPr>
        <w:pStyle w:val="ListParagraph"/>
        <w:numPr>
          <w:ilvl w:val="0"/>
          <w:numId w:val="1"/>
        </w:numPr>
        <w:spacing w:line="312" w:lineRule="auto"/>
        <w:ind w:left="714" w:hanging="357"/>
      </w:pPr>
      <w:r w:rsidRPr="00CE4B91">
        <w:t xml:space="preserve">Inform the UK Lead – </w:t>
      </w:r>
      <w:r w:rsidR="00723F2A" w:rsidRPr="00CE4B91">
        <w:rPr>
          <w:rFonts w:cs="Arial"/>
          <w:bCs/>
          <w:color w:val="000000"/>
        </w:rPr>
        <w:t>contact details are on the emergency contact sheet</w:t>
      </w:r>
      <w:r w:rsidRPr="00CE4B91">
        <w:t>. The UK Lead should follow the procedures outlined below under ‘UK Lead Procedures’.</w:t>
      </w:r>
    </w:p>
    <w:p w14:paraId="0AD3C35E" w14:textId="22F0213D" w:rsidR="00153B00" w:rsidRPr="00CE4B91" w:rsidRDefault="00153B00" w:rsidP="005B02BA">
      <w:pPr>
        <w:pStyle w:val="ListParagraph"/>
        <w:numPr>
          <w:ilvl w:val="0"/>
          <w:numId w:val="1"/>
        </w:numPr>
        <w:spacing w:line="312" w:lineRule="auto"/>
        <w:ind w:left="714" w:hanging="357"/>
      </w:pPr>
      <w:r w:rsidRPr="00CE4B91">
        <w:t xml:space="preserve">Report the missing person to the </w:t>
      </w:r>
      <w:r w:rsidR="00F83E95" w:rsidRPr="00CE4B91">
        <w:t>British/</w:t>
      </w:r>
      <w:r w:rsidRPr="00CE4B91">
        <w:t>relevant Embassy</w:t>
      </w:r>
      <w:r w:rsidR="000109D5" w:rsidRPr="00CE4B91">
        <w:t xml:space="preserve"> (</w:t>
      </w:r>
      <w:r w:rsidR="00723F2A" w:rsidRPr="00CE4B91">
        <w:rPr>
          <w:rFonts w:cs="Arial"/>
          <w:bCs/>
          <w:color w:val="000000"/>
        </w:rPr>
        <w:t>contact details are on the emergency contact sheet).</w:t>
      </w:r>
    </w:p>
    <w:p w14:paraId="41B76E62" w14:textId="0741133E" w:rsidR="00B316A8" w:rsidRPr="00CE4B91" w:rsidRDefault="00B316A8" w:rsidP="005B02BA">
      <w:pPr>
        <w:pStyle w:val="ListParagraph"/>
        <w:numPr>
          <w:ilvl w:val="0"/>
          <w:numId w:val="1"/>
        </w:numPr>
        <w:spacing w:line="312" w:lineRule="auto"/>
        <w:ind w:left="714" w:hanging="357"/>
      </w:pPr>
      <w:r w:rsidRPr="00CE4B91">
        <w:t xml:space="preserve">Inform the insurance company - </w:t>
      </w:r>
      <w:r w:rsidR="00723F2A" w:rsidRPr="00CE4B91">
        <w:rPr>
          <w:rFonts w:cs="Arial"/>
          <w:bCs/>
          <w:color w:val="000000"/>
        </w:rPr>
        <w:t>contact details are on the emergency contact sheet.</w:t>
      </w:r>
    </w:p>
    <w:p w14:paraId="351284D6" w14:textId="0010802F" w:rsidR="00153B00" w:rsidRPr="00CE4B91" w:rsidRDefault="00153B00" w:rsidP="006F7788">
      <w:pPr>
        <w:spacing w:before="240"/>
      </w:pPr>
      <w:r w:rsidRPr="00CE4B91">
        <w:t xml:space="preserve">They may need the following </w:t>
      </w:r>
      <w:r w:rsidR="00497130" w:rsidRPr="00CE4B91">
        <w:t>information that</w:t>
      </w:r>
      <w:r w:rsidRPr="00CE4B91">
        <w:t xml:space="preserve"> can be found in the emergency </w:t>
      </w:r>
      <w:proofErr w:type="gramStart"/>
      <w:r w:rsidRPr="00CE4B91">
        <w:t>folder;</w:t>
      </w:r>
      <w:proofErr w:type="gramEnd"/>
    </w:p>
    <w:p w14:paraId="227EDA6A" w14:textId="1AB45BDF" w:rsidR="00153B00" w:rsidRPr="00CE4B91" w:rsidRDefault="00497130" w:rsidP="005B02BA">
      <w:pPr>
        <w:pStyle w:val="ListParagraph"/>
        <w:numPr>
          <w:ilvl w:val="0"/>
          <w:numId w:val="1"/>
        </w:numPr>
        <w:spacing w:line="312" w:lineRule="auto"/>
        <w:ind w:left="714" w:hanging="357"/>
      </w:pPr>
      <w:r w:rsidRPr="00CE4B91">
        <w:t>Name</w:t>
      </w:r>
      <w:r w:rsidR="00153B00" w:rsidRPr="00CE4B91">
        <w:t>, date of birth and place of birth</w:t>
      </w:r>
    </w:p>
    <w:p w14:paraId="778DD1B9" w14:textId="5BCE481A" w:rsidR="00153B00" w:rsidRPr="00CE4B91" w:rsidRDefault="00497130" w:rsidP="005B02BA">
      <w:pPr>
        <w:pStyle w:val="ListParagraph"/>
        <w:numPr>
          <w:ilvl w:val="0"/>
          <w:numId w:val="1"/>
        </w:numPr>
        <w:spacing w:line="312" w:lineRule="auto"/>
        <w:ind w:left="714" w:hanging="357"/>
      </w:pPr>
      <w:r w:rsidRPr="00CE4B91">
        <w:t>Passport</w:t>
      </w:r>
      <w:r w:rsidR="00153B00" w:rsidRPr="00CE4B91">
        <w:t xml:space="preserve"> details</w:t>
      </w:r>
    </w:p>
    <w:p w14:paraId="16B38F69" w14:textId="0557E52D" w:rsidR="00153B00" w:rsidRPr="00CE4B91" w:rsidRDefault="00497130" w:rsidP="005B02BA">
      <w:pPr>
        <w:pStyle w:val="ListParagraph"/>
        <w:numPr>
          <w:ilvl w:val="0"/>
          <w:numId w:val="1"/>
        </w:numPr>
        <w:spacing w:line="312" w:lineRule="auto"/>
        <w:ind w:left="714" w:hanging="357"/>
      </w:pPr>
      <w:r w:rsidRPr="00CE4B91">
        <w:t>The</w:t>
      </w:r>
      <w:r w:rsidR="00153B00" w:rsidRPr="00CE4B91">
        <w:t xml:space="preserve"> last place, date and time you or anybody else had contact with </w:t>
      </w:r>
      <w:proofErr w:type="gramStart"/>
      <w:r w:rsidR="00153B00" w:rsidRPr="00CE4B91">
        <w:t>them</w:t>
      </w:r>
      <w:proofErr w:type="gramEnd"/>
    </w:p>
    <w:p w14:paraId="01916386" w14:textId="46F93499" w:rsidR="00153B00" w:rsidRPr="00CE4B91" w:rsidRDefault="00497130" w:rsidP="005B02BA">
      <w:pPr>
        <w:pStyle w:val="ListParagraph"/>
        <w:numPr>
          <w:ilvl w:val="0"/>
          <w:numId w:val="1"/>
        </w:numPr>
        <w:spacing w:line="312" w:lineRule="auto"/>
        <w:ind w:left="714" w:hanging="357"/>
      </w:pPr>
      <w:r w:rsidRPr="00CE4B91">
        <w:t>Travel</w:t>
      </w:r>
      <w:r w:rsidR="00153B00" w:rsidRPr="00CE4B91">
        <w:t xml:space="preserve"> itinerary and who they are travelling </w:t>
      </w:r>
      <w:proofErr w:type="gramStart"/>
      <w:r w:rsidR="00153B00" w:rsidRPr="00CE4B91">
        <w:t>with</w:t>
      </w:r>
      <w:proofErr w:type="gramEnd"/>
    </w:p>
    <w:p w14:paraId="41A3BDE2" w14:textId="475DE3C9" w:rsidR="00153B00" w:rsidRPr="00CE4B91" w:rsidRDefault="00497130" w:rsidP="005B02BA">
      <w:pPr>
        <w:pStyle w:val="ListParagraph"/>
        <w:numPr>
          <w:ilvl w:val="0"/>
          <w:numId w:val="1"/>
        </w:numPr>
        <w:spacing w:line="312" w:lineRule="auto"/>
        <w:ind w:left="714" w:hanging="357"/>
      </w:pPr>
      <w:r w:rsidRPr="00CE4B91">
        <w:t>Whether</w:t>
      </w:r>
      <w:r w:rsidR="00153B00" w:rsidRPr="00CE4B91">
        <w:t xml:space="preserve"> they have a medical condition</w:t>
      </w:r>
    </w:p>
    <w:p w14:paraId="41B85567" w14:textId="121E8EA1" w:rsidR="00153B00" w:rsidRPr="00CE4B91" w:rsidRDefault="00497130" w:rsidP="005B02BA">
      <w:pPr>
        <w:pStyle w:val="ListParagraph"/>
        <w:numPr>
          <w:ilvl w:val="0"/>
          <w:numId w:val="1"/>
        </w:numPr>
        <w:spacing w:line="312" w:lineRule="auto"/>
        <w:ind w:left="714" w:hanging="357"/>
      </w:pPr>
      <w:r w:rsidRPr="00CE4B91">
        <w:t>Mobile</w:t>
      </w:r>
      <w:r w:rsidR="00153B00" w:rsidRPr="00CE4B91">
        <w:t xml:space="preserve"> phone number, email address, social media account</w:t>
      </w:r>
    </w:p>
    <w:p w14:paraId="57B12E9A" w14:textId="2BF6E08A" w:rsidR="00153B00" w:rsidRPr="00CE4B91" w:rsidRDefault="00497130" w:rsidP="005B02BA">
      <w:pPr>
        <w:pStyle w:val="ListParagraph"/>
        <w:numPr>
          <w:ilvl w:val="0"/>
          <w:numId w:val="1"/>
        </w:numPr>
        <w:spacing w:line="312" w:lineRule="auto"/>
        <w:ind w:left="714" w:hanging="357"/>
      </w:pPr>
      <w:r w:rsidRPr="00CE4B91">
        <w:t>Insurance</w:t>
      </w:r>
      <w:r w:rsidR="00153B00" w:rsidRPr="00CE4B91">
        <w:t xml:space="preserve"> details</w:t>
      </w:r>
    </w:p>
    <w:p w14:paraId="4355B026" w14:textId="77777777" w:rsidR="00CB08DD" w:rsidRPr="00CE4B91" w:rsidRDefault="00CB08DD" w:rsidP="00497130">
      <w:pPr>
        <w:spacing w:after="0"/>
      </w:pPr>
    </w:p>
    <w:p w14:paraId="4953725A" w14:textId="2BB2BC56" w:rsidR="00CB08DD" w:rsidRPr="00CE4B91" w:rsidRDefault="00CB08DD" w:rsidP="00497130">
      <w:pPr>
        <w:rPr>
          <w:b/>
        </w:rPr>
      </w:pPr>
      <w:r w:rsidRPr="00CE4B91">
        <w:rPr>
          <w:b/>
        </w:rPr>
        <w:t xml:space="preserve">UK </w:t>
      </w:r>
      <w:proofErr w:type="gramStart"/>
      <w:r w:rsidR="00DE3ACF" w:rsidRPr="00CE4B91">
        <w:rPr>
          <w:b/>
        </w:rPr>
        <w:t>LEAD</w:t>
      </w:r>
      <w:proofErr w:type="gramEnd"/>
      <w:r w:rsidRPr="00CE4B91">
        <w:rPr>
          <w:b/>
        </w:rPr>
        <w:t xml:space="preserve"> PROCEDURES</w:t>
      </w:r>
    </w:p>
    <w:p w14:paraId="2156CAA7" w14:textId="4B4916F1" w:rsidR="00CB08DD" w:rsidRPr="00CE4B91" w:rsidRDefault="00DE3ACF" w:rsidP="00CB08DD">
      <w:pPr>
        <w:rPr>
          <w:b/>
        </w:rPr>
      </w:pPr>
      <w:r w:rsidRPr="00CE4B91">
        <w:t xml:space="preserve">The </w:t>
      </w:r>
      <w:r w:rsidR="00CB08DD" w:rsidRPr="00CE4B91">
        <w:rPr>
          <w:b/>
          <w:bCs/>
          <w:u w:val="single"/>
        </w:rPr>
        <w:t xml:space="preserve">UK </w:t>
      </w:r>
      <w:r w:rsidRPr="00CE4B91">
        <w:rPr>
          <w:b/>
          <w:bCs/>
          <w:u w:val="single"/>
        </w:rPr>
        <w:t>Lead</w:t>
      </w:r>
      <w:r w:rsidR="00CB08DD" w:rsidRPr="00CE4B91">
        <w:t xml:space="preserve"> will take responsibility for informing the family. They should prepare a summary of the circumstances and be available as a point of contact as further details arise.</w:t>
      </w:r>
    </w:p>
    <w:p w14:paraId="096FB4AF" w14:textId="76CFDD44" w:rsidR="00A604F7" w:rsidRPr="00CE4B91" w:rsidRDefault="00012E20" w:rsidP="006F7788">
      <w:pPr>
        <w:pStyle w:val="Heading1"/>
        <w:jc w:val="center"/>
        <w:rPr>
          <w:rFonts w:asciiTheme="minorHAnsi" w:hAnsiTheme="minorHAnsi"/>
          <w:color w:val="auto"/>
        </w:rPr>
      </w:pPr>
      <w:r w:rsidRPr="00CE4B91">
        <w:br w:type="page"/>
      </w:r>
      <w:bookmarkStart w:id="18" w:name="_Toc146636236"/>
      <w:r w:rsidR="00A604F7" w:rsidRPr="00CE4B91">
        <w:rPr>
          <w:rFonts w:asciiTheme="minorHAnsi" w:hAnsiTheme="minorHAnsi"/>
          <w:color w:val="auto"/>
        </w:rPr>
        <w:lastRenderedPageBreak/>
        <w:t>Natural</w:t>
      </w:r>
      <w:r w:rsidR="005330F6" w:rsidRPr="00CE4B91">
        <w:rPr>
          <w:rFonts w:asciiTheme="minorHAnsi" w:hAnsiTheme="minorHAnsi"/>
          <w:color w:val="auto"/>
        </w:rPr>
        <w:t xml:space="preserve"> </w:t>
      </w:r>
      <w:r w:rsidR="00A604F7" w:rsidRPr="00CE4B91">
        <w:rPr>
          <w:rFonts w:asciiTheme="minorHAnsi" w:hAnsiTheme="minorHAnsi"/>
          <w:color w:val="auto"/>
        </w:rPr>
        <w:t>Disaster</w:t>
      </w:r>
      <w:r w:rsidR="00A543ED" w:rsidRPr="00CE4B91">
        <w:rPr>
          <w:rFonts w:asciiTheme="minorHAnsi" w:hAnsiTheme="minorHAnsi"/>
          <w:color w:val="auto"/>
        </w:rPr>
        <w:t>,</w:t>
      </w:r>
      <w:r w:rsidR="0046310E" w:rsidRPr="00CE4B91">
        <w:rPr>
          <w:rFonts w:asciiTheme="minorHAnsi" w:hAnsiTheme="minorHAnsi"/>
          <w:color w:val="auto"/>
        </w:rPr>
        <w:t xml:space="preserve"> </w:t>
      </w:r>
      <w:r w:rsidR="00545B18" w:rsidRPr="00CE4B91">
        <w:rPr>
          <w:rFonts w:asciiTheme="minorHAnsi" w:hAnsiTheme="minorHAnsi"/>
          <w:color w:val="auto"/>
        </w:rPr>
        <w:t xml:space="preserve">Significant Political or Civil Unrest, </w:t>
      </w:r>
      <w:r w:rsidR="0046310E" w:rsidRPr="00CE4B91">
        <w:rPr>
          <w:rFonts w:asciiTheme="minorHAnsi" w:hAnsiTheme="minorHAnsi"/>
          <w:color w:val="auto"/>
        </w:rPr>
        <w:t>War</w:t>
      </w:r>
      <w:r w:rsidR="00545B18" w:rsidRPr="00CE4B91">
        <w:rPr>
          <w:rFonts w:asciiTheme="minorHAnsi" w:hAnsiTheme="minorHAnsi"/>
          <w:color w:val="auto"/>
        </w:rPr>
        <w:t xml:space="preserve"> or Major Health Epidemic/Pandemic</w:t>
      </w:r>
      <w:r w:rsidR="005A6E03" w:rsidRPr="00CE4B91">
        <w:rPr>
          <w:rStyle w:val="FootnoteReference"/>
          <w:rFonts w:asciiTheme="minorHAnsi" w:hAnsiTheme="minorHAnsi"/>
          <w:color w:val="auto"/>
        </w:rPr>
        <w:footnoteReference w:id="6"/>
      </w:r>
      <w:bookmarkEnd w:id="18"/>
      <w:r w:rsidR="0046310E" w:rsidRPr="00CE4B91">
        <w:rPr>
          <w:rStyle w:val="FootnoteReference"/>
        </w:rPr>
        <w:t xml:space="preserve">  </w:t>
      </w:r>
      <w:r w:rsidR="00A604F7" w:rsidRPr="00CE4B91">
        <w:rPr>
          <w:rFonts w:asciiTheme="minorHAnsi" w:hAnsiTheme="minorHAnsi"/>
          <w:color w:val="auto"/>
        </w:rPr>
        <w:tab/>
      </w:r>
    </w:p>
    <w:p w14:paraId="1D7351A7" w14:textId="77777777" w:rsidR="00012E20" w:rsidRPr="00CE4B91" w:rsidRDefault="00012E20" w:rsidP="00954A72">
      <w:pPr>
        <w:pStyle w:val="Default"/>
        <w:rPr>
          <w:b/>
          <w:bCs/>
          <w:sz w:val="20"/>
          <w:szCs w:val="20"/>
        </w:rPr>
      </w:pPr>
    </w:p>
    <w:p w14:paraId="6C10305C" w14:textId="1E366720" w:rsidR="00012E20" w:rsidRPr="00CE4B91" w:rsidRDefault="00375754" w:rsidP="00954A72">
      <w:pPr>
        <w:pStyle w:val="Default"/>
        <w:rPr>
          <w:rFonts w:asciiTheme="minorHAnsi" w:hAnsiTheme="minorHAnsi"/>
          <w:bCs/>
          <w:sz w:val="22"/>
          <w:szCs w:val="22"/>
        </w:rPr>
      </w:pPr>
      <w:r w:rsidRPr="00CE4B91">
        <w:rPr>
          <w:rFonts w:asciiTheme="minorHAnsi" w:hAnsiTheme="minorHAnsi"/>
          <w:bCs/>
          <w:sz w:val="22"/>
          <w:szCs w:val="22"/>
        </w:rPr>
        <w:t xml:space="preserve">In the event of a serious </w:t>
      </w:r>
      <w:r w:rsidR="0046310E" w:rsidRPr="00CE4B91">
        <w:rPr>
          <w:rFonts w:asciiTheme="minorHAnsi" w:hAnsiTheme="minorHAnsi"/>
          <w:bCs/>
          <w:sz w:val="22"/>
          <w:szCs w:val="22"/>
        </w:rPr>
        <w:t>d</w:t>
      </w:r>
      <w:r w:rsidRPr="00CE4B91">
        <w:rPr>
          <w:rFonts w:asciiTheme="minorHAnsi" w:hAnsiTheme="minorHAnsi"/>
          <w:bCs/>
          <w:sz w:val="22"/>
          <w:szCs w:val="22"/>
        </w:rPr>
        <w:t>isaster</w:t>
      </w:r>
      <w:r w:rsidR="0046310E" w:rsidRPr="00CE4B91">
        <w:rPr>
          <w:rFonts w:asciiTheme="minorHAnsi" w:hAnsiTheme="minorHAnsi"/>
          <w:bCs/>
          <w:sz w:val="22"/>
          <w:szCs w:val="22"/>
        </w:rPr>
        <w:t xml:space="preserve"> (earthquake, flood etc),</w:t>
      </w:r>
      <w:r w:rsidR="00012E20" w:rsidRPr="00CE4B91">
        <w:rPr>
          <w:rFonts w:asciiTheme="minorHAnsi" w:hAnsiTheme="minorHAnsi"/>
          <w:bCs/>
          <w:sz w:val="22"/>
          <w:szCs w:val="22"/>
        </w:rPr>
        <w:t xml:space="preserve"> the </w:t>
      </w:r>
      <w:r w:rsidR="00DE3ACF" w:rsidRPr="00CE4B91">
        <w:rPr>
          <w:rFonts w:asciiTheme="minorHAnsi" w:hAnsiTheme="minorHAnsi"/>
          <w:b/>
          <w:sz w:val="22"/>
          <w:szCs w:val="22"/>
          <w:u w:val="single"/>
        </w:rPr>
        <w:t>Overseas Liaison</w:t>
      </w:r>
      <w:r w:rsidR="0046310E" w:rsidRPr="00CE4B91">
        <w:rPr>
          <w:rFonts w:asciiTheme="minorHAnsi" w:hAnsiTheme="minorHAnsi"/>
          <w:bCs/>
          <w:sz w:val="22"/>
          <w:szCs w:val="22"/>
        </w:rPr>
        <w:t xml:space="preserve"> should</w:t>
      </w:r>
      <w:r w:rsidR="00D2622C" w:rsidRPr="00CE4B91">
        <w:rPr>
          <w:rFonts w:asciiTheme="minorHAnsi" w:hAnsiTheme="minorHAnsi"/>
          <w:bCs/>
          <w:sz w:val="22"/>
          <w:szCs w:val="22"/>
        </w:rPr>
        <w:t xml:space="preserve"> </w:t>
      </w:r>
      <w:proofErr w:type="gramStart"/>
      <w:r w:rsidR="00D2622C" w:rsidRPr="00CE4B91">
        <w:rPr>
          <w:rFonts w:asciiTheme="minorHAnsi" w:hAnsiTheme="minorHAnsi"/>
          <w:b/>
          <w:bCs/>
          <w:sz w:val="22"/>
          <w:szCs w:val="22"/>
        </w:rPr>
        <w:t>IMMEDIATELY</w:t>
      </w:r>
      <w:r w:rsidR="00012E20" w:rsidRPr="00CE4B91">
        <w:rPr>
          <w:rFonts w:asciiTheme="minorHAnsi" w:hAnsiTheme="minorHAnsi"/>
          <w:bCs/>
          <w:sz w:val="22"/>
          <w:szCs w:val="22"/>
        </w:rPr>
        <w:t>;</w:t>
      </w:r>
      <w:proofErr w:type="gramEnd"/>
    </w:p>
    <w:p w14:paraId="441C1835" w14:textId="4C43AC42" w:rsidR="00012E20" w:rsidRPr="00CE4B91" w:rsidRDefault="00550459" w:rsidP="006F7788">
      <w:pPr>
        <w:pStyle w:val="Default"/>
        <w:numPr>
          <w:ilvl w:val="0"/>
          <w:numId w:val="29"/>
        </w:numPr>
        <w:spacing w:line="312" w:lineRule="auto"/>
        <w:ind w:left="714" w:hanging="357"/>
        <w:rPr>
          <w:rFonts w:asciiTheme="minorHAnsi" w:hAnsiTheme="minorHAnsi"/>
          <w:bCs/>
          <w:sz w:val="22"/>
          <w:szCs w:val="22"/>
        </w:rPr>
      </w:pPr>
      <w:r w:rsidRPr="00CE4B91">
        <w:rPr>
          <w:rFonts w:asciiTheme="minorHAnsi" w:hAnsiTheme="minorHAnsi"/>
          <w:bCs/>
          <w:sz w:val="22"/>
          <w:szCs w:val="22"/>
        </w:rPr>
        <w:t>If in danger, call 999 (or alternatively try 112 or 911)</w:t>
      </w:r>
    </w:p>
    <w:p w14:paraId="32665338" w14:textId="50498AF2" w:rsidR="002A4390" w:rsidRPr="00CE4B91" w:rsidRDefault="002A4390" w:rsidP="006F7788">
      <w:pPr>
        <w:pStyle w:val="Default"/>
        <w:numPr>
          <w:ilvl w:val="0"/>
          <w:numId w:val="29"/>
        </w:numPr>
        <w:spacing w:line="312" w:lineRule="auto"/>
        <w:ind w:left="714" w:hanging="357"/>
        <w:rPr>
          <w:rFonts w:asciiTheme="minorHAnsi" w:hAnsiTheme="minorHAnsi"/>
          <w:bCs/>
          <w:sz w:val="22"/>
          <w:szCs w:val="22"/>
        </w:rPr>
      </w:pPr>
      <w:r w:rsidRPr="00CE4B91">
        <w:rPr>
          <w:rFonts w:asciiTheme="minorHAnsi" w:hAnsiTheme="minorHAnsi"/>
          <w:bCs/>
          <w:sz w:val="22"/>
          <w:szCs w:val="22"/>
        </w:rPr>
        <w:t xml:space="preserve">Consult with </w:t>
      </w:r>
      <w:r w:rsidR="00DE3ACF" w:rsidRPr="00CE4B91">
        <w:rPr>
          <w:rFonts w:asciiTheme="minorHAnsi" w:hAnsiTheme="minorHAnsi"/>
          <w:bCs/>
          <w:sz w:val="22"/>
          <w:szCs w:val="22"/>
        </w:rPr>
        <w:t xml:space="preserve">the </w:t>
      </w:r>
      <w:r w:rsidRPr="00CE4B91">
        <w:rPr>
          <w:rFonts w:asciiTheme="minorHAnsi" w:hAnsiTheme="minorHAnsi"/>
          <w:b/>
          <w:sz w:val="22"/>
          <w:szCs w:val="22"/>
          <w:u w:val="single"/>
        </w:rPr>
        <w:t>Edfri</w:t>
      </w:r>
      <w:r w:rsidR="00DE3ACF" w:rsidRPr="00CE4B91">
        <w:rPr>
          <w:rFonts w:asciiTheme="minorHAnsi" w:hAnsiTheme="minorHAnsi"/>
          <w:b/>
          <w:sz w:val="22"/>
          <w:szCs w:val="22"/>
          <w:u w:val="single"/>
        </w:rPr>
        <w:t xml:space="preserve"> Lead</w:t>
      </w:r>
    </w:p>
    <w:p w14:paraId="04D97A8E" w14:textId="54CF2731" w:rsidR="00012E20" w:rsidRPr="00CE4B91" w:rsidRDefault="00012E20" w:rsidP="006F7788">
      <w:pPr>
        <w:pStyle w:val="Default"/>
        <w:numPr>
          <w:ilvl w:val="0"/>
          <w:numId w:val="29"/>
        </w:numPr>
        <w:spacing w:line="312" w:lineRule="auto"/>
        <w:ind w:left="714" w:hanging="357"/>
        <w:rPr>
          <w:rFonts w:asciiTheme="minorHAnsi" w:hAnsiTheme="minorHAnsi"/>
          <w:bCs/>
          <w:sz w:val="22"/>
          <w:szCs w:val="22"/>
        </w:rPr>
      </w:pPr>
      <w:r w:rsidRPr="00CE4B91">
        <w:rPr>
          <w:rFonts w:asciiTheme="minorHAnsi" w:hAnsiTheme="minorHAnsi"/>
          <w:bCs/>
          <w:sz w:val="22"/>
          <w:szCs w:val="22"/>
        </w:rPr>
        <w:t xml:space="preserve">If there is a medical emergency, please refer to </w:t>
      </w:r>
      <w:r w:rsidRPr="00CE4B91">
        <w:rPr>
          <w:rFonts w:asciiTheme="minorHAnsi" w:hAnsiTheme="minorHAnsi"/>
          <w:bCs/>
          <w:sz w:val="22"/>
          <w:szCs w:val="22"/>
        </w:rPr>
        <w:fldChar w:fldCharType="begin"/>
      </w:r>
      <w:r w:rsidRPr="00CE4B91">
        <w:rPr>
          <w:rFonts w:asciiTheme="minorHAnsi" w:hAnsiTheme="minorHAnsi"/>
          <w:bCs/>
          <w:sz w:val="22"/>
          <w:szCs w:val="22"/>
        </w:rPr>
        <w:instrText xml:space="preserve"> REF _Ref47103711 </w:instrText>
      </w:r>
      <w:r w:rsidRPr="00CE4B91">
        <w:rPr>
          <w:rFonts w:asciiTheme="minorHAnsi" w:hAnsiTheme="minorHAnsi"/>
          <w:bCs/>
          <w:sz w:val="22"/>
          <w:szCs w:val="22"/>
        </w:rPr>
        <w:fldChar w:fldCharType="separate"/>
      </w:r>
      <w:r w:rsidR="00806662" w:rsidRPr="00CE4B91">
        <w:rPr>
          <w:rFonts w:asciiTheme="minorHAnsi" w:hAnsiTheme="minorHAnsi"/>
          <w:color w:val="auto"/>
        </w:rPr>
        <w:t xml:space="preserve">Medical Emergency </w:t>
      </w:r>
      <w:r w:rsidRPr="00CE4B91">
        <w:rPr>
          <w:rFonts w:asciiTheme="minorHAnsi" w:hAnsiTheme="minorHAnsi"/>
          <w:bCs/>
          <w:sz w:val="22"/>
          <w:szCs w:val="22"/>
        </w:rPr>
        <w:fldChar w:fldCharType="end"/>
      </w:r>
      <w:r w:rsidRPr="00CE4B91">
        <w:rPr>
          <w:rFonts w:asciiTheme="minorHAnsi" w:hAnsiTheme="minorHAnsi"/>
          <w:bCs/>
          <w:sz w:val="22"/>
          <w:szCs w:val="22"/>
        </w:rPr>
        <w:t xml:space="preserve"> on page </w:t>
      </w:r>
      <w:r w:rsidRPr="00CE4B91">
        <w:rPr>
          <w:rFonts w:asciiTheme="minorHAnsi" w:hAnsiTheme="minorHAnsi"/>
          <w:bCs/>
          <w:sz w:val="22"/>
          <w:szCs w:val="22"/>
        </w:rPr>
        <w:fldChar w:fldCharType="begin"/>
      </w:r>
      <w:r w:rsidRPr="00CE4B91">
        <w:rPr>
          <w:rFonts w:asciiTheme="minorHAnsi" w:hAnsiTheme="minorHAnsi"/>
          <w:bCs/>
          <w:sz w:val="22"/>
          <w:szCs w:val="22"/>
        </w:rPr>
        <w:instrText xml:space="preserve"> PAGEREF _Ref47103716 </w:instrText>
      </w:r>
      <w:r w:rsidRPr="00CE4B91">
        <w:rPr>
          <w:rFonts w:asciiTheme="minorHAnsi" w:hAnsiTheme="minorHAnsi"/>
          <w:bCs/>
          <w:sz w:val="22"/>
          <w:szCs w:val="22"/>
        </w:rPr>
        <w:fldChar w:fldCharType="separate"/>
      </w:r>
      <w:r w:rsidR="001F5279" w:rsidRPr="00CE4B91">
        <w:rPr>
          <w:rFonts w:asciiTheme="minorHAnsi" w:hAnsiTheme="minorHAnsi"/>
          <w:bCs/>
          <w:sz w:val="22"/>
          <w:szCs w:val="22"/>
        </w:rPr>
        <w:t>6</w:t>
      </w:r>
      <w:r w:rsidRPr="00CE4B91">
        <w:rPr>
          <w:rFonts w:asciiTheme="minorHAnsi" w:hAnsiTheme="minorHAnsi"/>
          <w:bCs/>
          <w:sz w:val="22"/>
          <w:szCs w:val="22"/>
        </w:rPr>
        <w:fldChar w:fldCharType="end"/>
      </w:r>
    </w:p>
    <w:p w14:paraId="7E87BB0B" w14:textId="1356AD0B" w:rsidR="006F7788" w:rsidRPr="00CE4B91" w:rsidRDefault="00012E20" w:rsidP="006F7788">
      <w:pPr>
        <w:pStyle w:val="Default"/>
        <w:numPr>
          <w:ilvl w:val="0"/>
          <w:numId w:val="29"/>
        </w:numPr>
        <w:spacing w:line="312" w:lineRule="auto"/>
        <w:ind w:left="714" w:hanging="357"/>
        <w:rPr>
          <w:rFonts w:asciiTheme="minorHAnsi" w:hAnsiTheme="minorHAnsi"/>
          <w:bCs/>
          <w:sz w:val="22"/>
          <w:szCs w:val="22"/>
        </w:rPr>
      </w:pPr>
      <w:r w:rsidRPr="00CE4B91">
        <w:rPr>
          <w:rFonts w:asciiTheme="minorHAnsi" w:hAnsiTheme="minorHAnsi"/>
          <w:bCs/>
          <w:sz w:val="22"/>
          <w:szCs w:val="22"/>
        </w:rPr>
        <w:t xml:space="preserve">If there is confirmed death of a team member, please refer to </w:t>
      </w:r>
      <w:r w:rsidR="005F1B7D" w:rsidRPr="00CE4B91">
        <w:rPr>
          <w:rFonts w:asciiTheme="minorHAnsi" w:hAnsiTheme="minorHAnsi"/>
          <w:bCs/>
          <w:sz w:val="22"/>
          <w:szCs w:val="22"/>
        </w:rPr>
        <w:fldChar w:fldCharType="begin"/>
      </w:r>
      <w:r w:rsidR="005F1B7D" w:rsidRPr="00CE4B91">
        <w:rPr>
          <w:rFonts w:asciiTheme="minorHAnsi" w:hAnsiTheme="minorHAnsi"/>
          <w:bCs/>
          <w:sz w:val="22"/>
          <w:szCs w:val="22"/>
        </w:rPr>
        <w:instrText xml:space="preserve"> REF _Ref50462758 \h </w:instrText>
      </w:r>
      <w:r w:rsidR="005F1B7D" w:rsidRPr="00CE4B91">
        <w:rPr>
          <w:rFonts w:asciiTheme="minorHAnsi" w:hAnsiTheme="minorHAnsi"/>
          <w:bCs/>
          <w:sz w:val="22"/>
          <w:szCs w:val="22"/>
        </w:rPr>
      </w:r>
      <w:r w:rsidR="005F1B7D" w:rsidRPr="00CE4B91">
        <w:rPr>
          <w:rFonts w:asciiTheme="minorHAnsi" w:hAnsiTheme="minorHAnsi"/>
          <w:bCs/>
          <w:sz w:val="22"/>
          <w:szCs w:val="22"/>
        </w:rPr>
        <w:fldChar w:fldCharType="separate"/>
      </w:r>
      <w:r w:rsidR="00806662" w:rsidRPr="00CE4B91">
        <w:rPr>
          <w:rFonts w:asciiTheme="minorHAnsi" w:hAnsiTheme="minorHAnsi"/>
          <w:color w:val="auto"/>
        </w:rPr>
        <w:t>Death of a Team Member</w:t>
      </w:r>
      <w:r w:rsidR="005F1B7D" w:rsidRPr="00CE4B91">
        <w:rPr>
          <w:rFonts w:asciiTheme="minorHAnsi" w:hAnsiTheme="minorHAnsi"/>
          <w:bCs/>
          <w:sz w:val="22"/>
          <w:szCs w:val="22"/>
        </w:rPr>
        <w:fldChar w:fldCharType="end"/>
      </w:r>
      <w:r w:rsidRPr="00CE4B91">
        <w:rPr>
          <w:rFonts w:asciiTheme="minorHAnsi" w:hAnsiTheme="minorHAnsi"/>
          <w:bCs/>
          <w:sz w:val="22"/>
          <w:szCs w:val="22"/>
        </w:rPr>
        <w:t xml:space="preserve"> on page </w:t>
      </w:r>
      <w:r w:rsidRPr="00CE4B91">
        <w:rPr>
          <w:rFonts w:asciiTheme="minorHAnsi" w:hAnsiTheme="minorHAnsi"/>
          <w:bCs/>
          <w:sz w:val="22"/>
          <w:szCs w:val="22"/>
        </w:rPr>
        <w:fldChar w:fldCharType="begin"/>
      </w:r>
      <w:r w:rsidRPr="00CE4B91">
        <w:rPr>
          <w:rFonts w:asciiTheme="minorHAnsi" w:hAnsiTheme="minorHAnsi"/>
          <w:bCs/>
          <w:sz w:val="22"/>
          <w:szCs w:val="22"/>
        </w:rPr>
        <w:instrText xml:space="preserve"> PAGEREF _Ref47103800 </w:instrText>
      </w:r>
      <w:r w:rsidRPr="00CE4B91">
        <w:rPr>
          <w:rFonts w:asciiTheme="minorHAnsi" w:hAnsiTheme="minorHAnsi"/>
          <w:bCs/>
          <w:sz w:val="22"/>
          <w:szCs w:val="22"/>
        </w:rPr>
        <w:fldChar w:fldCharType="separate"/>
      </w:r>
      <w:r w:rsidR="001F5279" w:rsidRPr="00CE4B91">
        <w:rPr>
          <w:rFonts w:asciiTheme="minorHAnsi" w:hAnsiTheme="minorHAnsi"/>
          <w:bCs/>
          <w:sz w:val="22"/>
          <w:szCs w:val="22"/>
        </w:rPr>
        <w:t>9</w:t>
      </w:r>
      <w:r w:rsidRPr="00CE4B91">
        <w:rPr>
          <w:rFonts w:asciiTheme="minorHAnsi" w:hAnsiTheme="minorHAnsi"/>
          <w:bCs/>
          <w:sz w:val="22"/>
          <w:szCs w:val="22"/>
        </w:rPr>
        <w:fldChar w:fldCharType="end"/>
      </w:r>
    </w:p>
    <w:p w14:paraId="50E960BD" w14:textId="7F6B14B5" w:rsidR="00806662" w:rsidRPr="00CE4B91" w:rsidRDefault="00012E20" w:rsidP="006F7788">
      <w:pPr>
        <w:spacing w:before="240" w:after="0"/>
      </w:pPr>
      <w:r w:rsidRPr="00CE4B91">
        <w:rPr>
          <w:bCs/>
        </w:rPr>
        <w:t>If a team member is missing</w:t>
      </w:r>
      <w:r w:rsidR="0046310E" w:rsidRPr="00CE4B91">
        <w:rPr>
          <w:bCs/>
        </w:rPr>
        <w:t xml:space="preserve"> due to a </w:t>
      </w:r>
      <w:r w:rsidR="00090F3F" w:rsidRPr="00CE4B91">
        <w:rPr>
          <w:bCs/>
        </w:rPr>
        <w:t>disaster</w:t>
      </w:r>
      <w:r w:rsidRPr="00CE4B91">
        <w:rPr>
          <w:bCs/>
        </w:rPr>
        <w:t>, please refer to</w:t>
      </w:r>
      <w:r w:rsidR="006F7788" w:rsidRPr="00CE4B91">
        <w:rPr>
          <w:bCs/>
        </w:rPr>
        <w:t>:</w:t>
      </w:r>
      <w:r w:rsidRPr="00CE4B91">
        <w:rPr>
          <w:bCs/>
        </w:rPr>
        <w:fldChar w:fldCharType="begin"/>
      </w:r>
      <w:r w:rsidRPr="00CE4B91">
        <w:rPr>
          <w:bCs/>
        </w:rPr>
        <w:instrText xml:space="preserve"> REF _Ref47103881 </w:instrText>
      </w:r>
      <w:r w:rsidR="006F7788" w:rsidRPr="00CE4B91">
        <w:rPr>
          <w:bCs/>
        </w:rPr>
        <w:instrText xml:space="preserve"> \* MERGEFORMAT </w:instrText>
      </w:r>
      <w:r w:rsidRPr="00CE4B91">
        <w:rPr>
          <w:bCs/>
        </w:rPr>
        <w:fldChar w:fldCharType="separate"/>
      </w:r>
    </w:p>
    <w:p w14:paraId="2D336591" w14:textId="4FCDE394" w:rsidR="002A4390" w:rsidRPr="00CE4B91" w:rsidRDefault="00806662" w:rsidP="006F7788">
      <w:pPr>
        <w:pStyle w:val="Default"/>
        <w:numPr>
          <w:ilvl w:val="0"/>
          <w:numId w:val="31"/>
        </w:numPr>
        <w:spacing w:line="276" w:lineRule="auto"/>
        <w:ind w:left="714" w:hanging="357"/>
        <w:rPr>
          <w:rFonts w:asciiTheme="minorHAnsi" w:hAnsiTheme="minorHAnsi"/>
          <w:bCs/>
          <w:sz w:val="22"/>
          <w:szCs w:val="22"/>
        </w:rPr>
      </w:pPr>
      <w:r w:rsidRPr="00CE4B91">
        <w:rPr>
          <w:rFonts w:asciiTheme="minorHAnsi" w:hAnsiTheme="minorHAnsi"/>
          <w:color w:val="auto"/>
        </w:rPr>
        <w:t>Missing Team Member</w:t>
      </w:r>
      <w:r w:rsidR="00012E20" w:rsidRPr="00CE4B91">
        <w:rPr>
          <w:rFonts w:asciiTheme="minorHAnsi" w:hAnsiTheme="minorHAnsi"/>
          <w:bCs/>
          <w:sz w:val="22"/>
          <w:szCs w:val="22"/>
        </w:rPr>
        <w:fldChar w:fldCharType="end"/>
      </w:r>
      <w:r w:rsidR="00012E20" w:rsidRPr="00CE4B91">
        <w:rPr>
          <w:rFonts w:asciiTheme="minorHAnsi" w:hAnsiTheme="minorHAnsi"/>
          <w:bCs/>
          <w:sz w:val="22"/>
          <w:szCs w:val="22"/>
        </w:rPr>
        <w:t xml:space="preserve"> on page </w:t>
      </w:r>
      <w:r w:rsidR="00012E20" w:rsidRPr="00CE4B91">
        <w:rPr>
          <w:rFonts w:asciiTheme="minorHAnsi" w:hAnsiTheme="minorHAnsi"/>
          <w:bCs/>
          <w:sz w:val="22"/>
          <w:szCs w:val="22"/>
        </w:rPr>
        <w:fldChar w:fldCharType="begin"/>
      </w:r>
      <w:r w:rsidR="00012E20" w:rsidRPr="00CE4B91">
        <w:rPr>
          <w:rFonts w:asciiTheme="minorHAnsi" w:hAnsiTheme="minorHAnsi"/>
          <w:bCs/>
          <w:sz w:val="22"/>
          <w:szCs w:val="22"/>
        </w:rPr>
        <w:instrText xml:space="preserve"> PAGEREF _Ref47103881 </w:instrText>
      </w:r>
      <w:r w:rsidR="00012E20" w:rsidRPr="00CE4B91">
        <w:rPr>
          <w:rFonts w:asciiTheme="minorHAnsi" w:hAnsiTheme="minorHAnsi"/>
          <w:bCs/>
          <w:sz w:val="22"/>
          <w:szCs w:val="22"/>
        </w:rPr>
        <w:fldChar w:fldCharType="separate"/>
      </w:r>
      <w:r w:rsidR="001F5279" w:rsidRPr="00CE4B91">
        <w:rPr>
          <w:rFonts w:asciiTheme="minorHAnsi" w:hAnsiTheme="minorHAnsi"/>
          <w:bCs/>
          <w:sz w:val="22"/>
          <w:szCs w:val="22"/>
        </w:rPr>
        <w:t>12</w:t>
      </w:r>
      <w:r w:rsidR="00012E20" w:rsidRPr="00CE4B91">
        <w:rPr>
          <w:rFonts w:asciiTheme="minorHAnsi" w:hAnsiTheme="minorHAnsi"/>
          <w:bCs/>
          <w:sz w:val="22"/>
          <w:szCs w:val="22"/>
        </w:rPr>
        <w:fldChar w:fldCharType="end"/>
      </w:r>
    </w:p>
    <w:p w14:paraId="0EF3FE0C" w14:textId="51E8DC26" w:rsidR="000B3327" w:rsidRPr="00CE4B91" w:rsidRDefault="000B3327" w:rsidP="006F7788">
      <w:pPr>
        <w:pStyle w:val="Default"/>
        <w:numPr>
          <w:ilvl w:val="0"/>
          <w:numId w:val="31"/>
        </w:numPr>
        <w:spacing w:line="276" w:lineRule="auto"/>
        <w:rPr>
          <w:rFonts w:asciiTheme="minorHAnsi" w:hAnsiTheme="minorHAnsi"/>
          <w:bCs/>
          <w:sz w:val="22"/>
          <w:szCs w:val="22"/>
        </w:rPr>
      </w:pPr>
      <w:r w:rsidRPr="00CE4B91">
        <w:rPr>
          <w:rFonts w:asciiTheme="minorHAnsi" w:hAnsiTheme="minorHAnsi"/>
          <w:bCs/>
          <w:sz w:val="22"/>
          <w:szCs w:val="22"/>
        </w:rPr>
        <w:t>Record all actions in the Crisis Record Form</w:t>
      </w:r>
    </w:p>
    <w:p w14:paraId="048F9377" w14:textId="77777777" w:rsidR="00DE3ACF" w:rsidRPr="00CE4B91" w:rsidRDefault="00DE3ACF" w:rsidP="006F7788">
      <w:pPr>
        <w:pStyle w:val="Default"/>
        <w:spacing w:line="276" w:lineRule="auto"/>
        <w:rPr>
          <w:rFonts w:asciiTheme="minorHAnsi" w:hAnsiTheme="minorHAnsi"/>
          <w:bCs/>
          <w:sz w:val="22"/>
          <w:szCs w:val="22"/>
        </w:rPr>
      </w:pPr>
    </w:p>
    <w:p w14:paraId="1318FE52" w14:textId="21656A43" w:rsidR="00DE3ACF" w:rsidRPr="00CE4B91" w:rsidRDefault="00DE3ACF" w:rsidP="006F7788">
      <w:pPr>
        <w:pStyle w:val="Default"/>
        <w:spacing w:line="276" w:lineRule="auto"/>
        <w:rPr>
          <w:rFonts w:asciiTheme="minorHAnsi" w:hAnsiTheme="minorHAnsi"/>
          <w:bCs/>
          <w:sz w:val="22"/>
          <w:szCs w:val="22"/>
        </w:rPr>
      </w:pPr>
      <w:r w:rsidRPr="00CE4B91">
        <w:rPr>
          <w:rFonts w:asciiTheme="minorHAnsi" w:hAnsiTheme="minorHAnsi"/>
          <w:bCs/>
          <w:sz w:val="22"/>
          <w:szCs w:val="22"/>
        </w:rPr>
        <w:t xml:space="preserve">When safe, they should contact the </w:t>
      </w:r>
      <w:r w:rsidRPr="00CE4B91">
        <w:rPr>
          <w:rFonts w:asciiTheme="minorHAnsi" w:hAnsiTheme="minorHAnsi"/>
          <w:b/>
          <w:sz w:val="22"/>
          <w:szCs w:val="22"/>
          <w:u w:val="single"/>
        </w:rPr>
        <w:t>UK Lead</w:t>
      </w:r>
      <w:r w:rsidRPr="00CE4B91">
        <w:rPr>
          <w:rFonts w:asciiTheme="minorHAnsi" w:hAnsiTheme="minorHAnsi"/>
          <w:bCs/>
          <w:sz w:val="22"/>
          <w:szCs w:val="22"/>
        </w:rPr>
        <w:t xml:space="preserve"> to update them on the situation. The </w:t>
      </w:r>
      <w:r w:rsidRPr="00CE4B91">
        <w:rPr>
          <w:rFonts w:asciiTheme="minorHAnsi" w:hAnsiTheme="minorHAnsi"/>
          <w:b/>
          <w:sz w:val="22"/>
          <w:szCs w:val="22"/>
          <w:u w:val="single"/>
        </w:rPr>
        <w:t>UK Lead</w:t>
      </w:r>
      <w:r w:rsidRPr="00CE4B91">
        <w:rPr>
          <w:rFonts w:asciiTheme="minorHAnsi" w:hAnsiTheme="minorHAnsi"/>
          <w:bCs/>
          <w:sz w:val="22"/>
          <w:szCs w:val="22"/>
        </w:rPr>
        <w:t xml:space="preserve"> should then follow the procedures below under ‘UK Lead Procedures’.</w:t>
      </w:r>
    </w:p>
    <w:p w14:paraId="11A3D3F5" w14:textId="77777777" w:rsidR="00D2622C" w:rsidRPr="00CE4B91" w:rsidRDefault="00D2622C" w:rsidP="006F7788">
      <w:pPr>
        <w:pStyle w:val="Default"/>
        <w:spacing w:line="276" w:lineRule="auto"/>
        <w:rPr>
          <w:rFonts w:asciiTheme="minorHAnsi" w:hAnsiTheme="minorHAnsi"/>
          <w:bCs/>
          <w:sz w:val="22"/>
          <w:szCs w:val="22"/>
        </w:rPr>
      </w:pPr>
    </w:p>
    <w:p w14:paraId="6968BF25" w14:textId="1272AF54" w:rsidR="002A4390" w:rsidRPr="00CE4B91" w:rsidRDefault="00D2622C" w:rsidP="006F7788">
      <w:pPr>
        <w:pStyle w:val="Default"/>
        <w:spacing w:line="276" w:lineRule="auto"/>
        <w:rPr>
          <w:rFonts w:asciiTheme="minorHAnsi" w:hAnsiTheme="minorHAnsi"/>
          <w:bCs/>
          <w:color w:val="auto"/>
          <w:sz w:val="22"/>
          <w:szCs w:val="22"/>
        </w:rPr>
      </w:pPr>
      <w:r w:rsidRPr="00CE4B91">
        <w:rPr>
          <w:rFonts w:asciiTheme="minorHAnsi" w:hAnsiTheme="minorHAnsi"/>
          <w:bCs/>
          <w:color w:val="auto"/>
          <w:sz w:val="22"/>
          <w:szCs w:val="22"/>
        </w:rPr>
        <w:t xml:space="preserve">If the team are in no immediate danger, an assessment of the potential risks should be made by the </w:t>
      </w:r>
      <w:r w:rsidR="00DE3ACF" w:rsidRPr="00CE4B91">
        <w:rPr>
          <w:rFonts w:asciiTheme="minorHAnsi" w:hAnsiTheme="minorHAnsi"/>
          <w:b/>
          <w:color w:val="auto"/>
          <w:sz w:val="22"/>
          <w:szCs w:val="22"/>
          <w:u w:val="single"/>
        </w:rPr>
        <w:t>Overseas Liaison</w:t>
      </w:r>
      <w:r w:rsidRPr="00CE4B91">
        <w:rPr>
          <w:rFonts w:asciiTheme="minorHAnsi" w:hAnsiTheme="minorHAnsi"/>
          <w:bCs/>
          <w:color w:val="auto"/>
          <w:sz w:val="22"/>
          <w:szCs w:val="22"/>
        </w:rPr>
        <w:t xml:space="preserve">. They should consult </w:t>
      </w:r>
      <w:proofErr w:type="gramStart"/>
      <w:r w:rsidRPr="00CE4B91">
        <w:rPr>
          <w:rFonts w:asciiTheme="minorHAnsi" w:hAnsiTheme="minorHAnsi"/>
          <w:bCs/>
          <w:color w:val="auto"/>
          <w:sz w:val="22"/>
          <w:szCs w:val="22"/>
        </w:rPr>
        <w:t>with</w:t>
      </w:r>
      <w:r w:rsidR="002A4390" w:rsidRPr="00CE4B91">
        <w:rPr>
          <w:rFonts w:asciiTheme="minorHAnsi" w:hAnsiTheme="minorHAnsi"/>
          <w:bCs/>
          <w:color w:val="auto"/>
          <w:sz w:val="22"/>
          <w:szCs w:val="22"/>
        </w:rPr>
        <w:t>;</w:t>
      </w:r>
      <w:proofErr w:type="gramEnd"/>
    </w:p>
    <w:p w14:paraId="3F1BD093" w14:textId="2CA626B0" w:rsidR="002A4390" w:rsidRPr="00CE4B91" w:rsidRDefault="00DE3ACF" w:rsidP="006F7788">
      <w:pPr>
        <w:pStyle w:val="Default"/>
        <w:numPr>
          <w:ilvl w:val="0"/>
          <w:numId w:val="16"/>
        </w:numPr>
        <w:spacing w:line="312" w:lineRule="auto"/>
        <w:ind w:left="714" w:hanging="357"/>
        <w:rPr>
          <w:rFonts w:asciiTheme="minorHAnsi" w:hAnsiTheme="minorHAnsi"/>
          <w:bCs/>
          <w:color w:val="auto"/>
          <w:sz w:val="22"/>
          <w:szCs w:val="22"/>
        </w:rPr>
      </w:pPr>
      <w:r w:rsidRPr="00CE4B91">
        <w:rPr>
          <w:rFonts w:asciiTheme="minorHAnsi" w:hAnsiTheme="minorHAnsi"/>
          <w:bCs/>
          <w:color w:val="auto"/>
          <w:sz w:val="22"/>
          <w:szCs w:val="22"/>
        </w:rPr>
        <w:t xml:space="preserve">The </w:t>
      </w:r>
      <w:r w:rsidRPr="00CE4B91">
        <w:rPr>
          <w:rFonts w:asciiTheme="minorHAnsi" w:hAnsiTheme="minorHAnsi"/>
          <w:b/>
          <w:color w:val="auto"/>
          <w:sz w:val="22"/>
          <w:szCs w:val="22"/>
          <w:u w:val="single"/>
        </w:rPr>
        <w:t xml:space="preserve">Edfri Lead </w:t>
      </w:r>
      <w:r w:rsidRPr="00CE4B91">
        <w:rPr>
          <w:rFonts w:asciiTheme="minorHAnsi" w:hAnsiTheme="minorHAnsi"/>
          <w:bCs/>
          <w:color w:val="auto"/>
          <w:sz w:val="22"/>
          <w:szCs w:val="22"/>
        </w:rPr>
        <w:t>and</w:t>
      </w:r>
      <w:r w:rsidRPr="00CE4B91">
        <w:rPr>
          <w:rFonts w:asciiTheme="minorHAnsi" w:hAnsiTheme="minorHAnsi"/>
          <w:b/>
          <w:color w:val="auto"/>
          <w:sz w:val="22"/>
          <w:szCs w:val="22"/>
          <w:u w:val="single"/>
        </w:rPr>
        <w:t xml:space="preserve"> UK Lead</w:t>
      </w:r>
    </w:p>
    <w:p w14:paraId="3AD70F2F" w14:textId="77777777" w:rsidR="002A4390" w:rsidRPr="00CE4B91" w:rsidRDefault="00D2622C" w:rsidP="006F7788">
      <w:pPr>
        <w:pStyle w:val="Default"/>
        <w:numPr>
          <w:ilvl w:val="0"/>
          <w:numId w:val="16"/>
        </w:numPr>
        <w:spacing w:line="312" w:lineRule="auto"/>
        <w:ind w:left="714" w:hanging="357"/>
        <w:rPr>
          <w:rFonts w:asciiTheme="minorHAnsi" w:hAnsiTheme="minorHAnsi"/>
          <w:bCs/>
          <w:color w:val="auto"/>
          <w:sz w:val="22"/>
          <w:szCs w:val="22"/>
        </w:rPr>
      </w:pPr>
      <w:r w:rsidRPr="00CE4B91">
        <w:rPr>
          <w:rFonts w:asciiTheme="minorHAnsi" w:hAnsiTheme="minorHAnsi"/>
          <w:bCs/>
          <w:color w:val="auto"/>
          <w:sz w:val="22"/>
          <w:szCs w:val="22"/>
        </w:rPr>
        <w:t>The British Embassy</w:t>
      </w:r>
      <w:r w:rsidR="00F0665B" w:rsidRPr="00CE4B91">
        <w:rPr>
          <w:rFonts w:asciiTheme="minorHAnsi" w:hAnsiTheme="minorHAnsi"/>
          <w:bCs/>
          <w:color w:val="auto"/>
          <w:sz w:val="22"/>
          <w:szCs w:val="22"/>
        </w:rPr>
        <w:t xml:space="preserve"> and Embassy of any other nationals travelling for latest advice on their website</w:t>
      </w:r>
      <w:r w:rsidR="00F83E95" w:rsidRPr="00CE4B91">
        <w:rPr>
          <w:rFonts w:asciiTheme="minorHAnsi" w:hAnsiTheme="minorHAnsi"/>
          <w:bCs/>
          <w:color w:val="auto"/>
          <w:sz w:val="22"/>
          <w:szCs w:val="22"/>
        </w:rPr>
        <w:t xml:space="preserve">/social media/contact line. </w:t>
      </w:r>
    </w:p>
    <w:p w14:paraId="4A3D735E" w14:textId="63D89E91" w:rsidR="00B316D6" w:rsidRPr="00CE4B91" w:rsidRDefault="00F83E95" w:rsidP="006F7788">
      <w:pPr>
        <w:pStyle w:val="Default"/>
        <w:numPr>
          <w:ilvl w:val="0"/>
          <w:numId w:val="16"/>
        </w:numPr>
        <w:spacing w:line="312" w:lineRule="auto"/>
        <w:ind w:left="714" w:hanging="357"/>
        <w:rPr>
          <w:rFonts w:asciiTheme="minorHAnsi" w:hAnsiTheme="minorHAnsi"/>
          <w:bCs/>
          <w:color w:val="auto"/>
          <w:sz w:val="22"/>
          <w:szCs w:val="22"/>
        </w:rPr>
      </w:pPr>
      <w:r w:rsidRPr="00CE4B91">
        <w:rPr>
          <w:rFonts w:asciiTheme="minorHAnsi" w:hAnsiTheme="minorHAnsi"/>
          <w:bCs/>
          <w:color w:val="auto"/>
          <w:sz w:val="22"/>
          <w:szCs w:val="22"/>
        </w:rPr>
        <w:t>T</w:t>
      </w:r>
      <w:r w:rsidR="00D2622C" w:rsidRPr="00CE4B91">
        <w:rPr>
          <w:rFonts w:asciiTheme="minorHAnsi" w:hAnsiTheme="minorHAnsi"/>
          <w:bCs/>
          <w:color w:val="auto"/>
          <w:sz w:val="22"/>
          <w:szCs w:val="22"/>
        </w:rPr>
        <w:t>he insurance company (</w:t>
      </w:r>
      <w:r w:rsidR="00723F2A" w:rsidRPr="00CE4B91">
        <w:rPr>
          <w:rFonts w:asciiTheme="minorHAnsi" w:hAnsiTheme="minorHAnsi"/>
          <w:bCs/>
          <w:color w:val="auto"/>
          <w:sz w:val="22"/>
          <w:szCs w:val="22"/>
        </w:rPr>
        <w:t>contact details are on the emergency contact sheet</w:t>
      </w:r>
      <w:r w:rsidR="00D2622C" w:rsidRPr="00CE4B91">
        <w:rPr>
          <w:rFonts w:asciiTheme="minorHAnsi" w:hAnsiTheme="minorHAnsi"/>
          <w:bCs/>
          <w:color w:val="auto"/>
          <w:sz w:val="22"/>
          <w:szCs w:val="22"/>
        </w:rPr>
        <w:t>) to ensure any procedures they advise are followed where possible.</w:t>
      </w:r>
      <w:r w:rsidR="00B316D6" w:rsidRPr="00CE4B91">
        <w:rPr>
          <w:rFonts w:asciiTheme="minorHAnsi" w:hAnsiTheme="minorHAnsi"/>
          <w:bCs/>
          <w:color w:val="auto"/>
          <w:sz w:val="22"/>
          <w:szCs w:val="22"/>
        </w:rPr>
        <w:t xml:space="preserve"> </w:t>
      </w:r>
    </w:p>
    <w:p w14:paraId="6B3F5B30" w14:textId="77777777" w:rsidR="00B316D6" w:rsidRPr="00CE4B91" w:rsidRDefault="00B316D6" w:rsidP="006F7788">
      <w:pPr>
        <w:pStyle w:val="Default"/>
        <w:spacing w:line="276" w:lineRule="auto"/>
        <w:rPr>
          <w:rFonts w:asciiTheme="minorHAnsi" w:hAnsiTheme="minorHAnsi"/>
          <w:bCs/>
          <w:color w:val="auto"/>
          <w:sz w:val="22"/>
          <w:szCs w:val="22"/>
        </w:rPr>
      </w:pPr>
    </w:p>
    <w:p w14:paraId="36876894" w14:textId="527B83D8" w:rsidR="00767793" w:rsidRPr="00CE4B91" w:rsidRDefault="00B316D6" w:rsidP="006F7788">
      <w:pPr>
        <w:pStyle w:val="Default"/>
        <w:spacing w:line="276" w:lineRule="auto"/>
        <w:rPr>
          <w:rFonts w:asciiTheme="minorHAnsi" w:hAnsiTheme="minorHAnsi"/>
          <w:bCs/>
          <w:color w:val="auto"/>
          <w:sz w:val="22"/>
          <w:szCs w:val="22"/>
        </w:rPr>
      </w:pPr>
      <w:r w:rsidRPr="00CE4B91">
        <w:rPr>
          <w:rFonts w:asciiTheme="minorHAnsi" w:hAnsiTheme="minorHAnsi"/>
          <w:bCs/>
          <w:color w:val="auto"/>
          <w:sz w:val="22"/>
          <w:szCs w:val="22"/>
        </w:rPr>
        <w:t xml:space="preserve">If the team decides to stay, guidelines will be agreed within the Crisis Management Team to regularly keep in contact and monitor the situation. If any </w:t>
      </w:r>
      <w:r w:rsidR="00DF4A92" w:rsidRPr="00CE4B91">
        <w:rPr>
          <w:rFonts w:asciiTheme="minorHAnsi" w:hAnsiTheme="minorHAnsi"/>
          <w:bCs/>
          <w:color w:val="auto"/>
          <w:sz w:val="22"/>
          <w:szCs w:val="22"/>
        </w:rPr>
        <w:t>disaster recovery</w:t>
      </w:r>
      <w:r w:rsidRPr="00CE4B91">
        <w:rPr>
          <w:rFonts w:asciiTheme="minorHAnsi" w:hAnsiTheme="minorHAnsi"/>
          <w:bCs/>
          <w:color w:val="auto"/>
          <w:sz w:val="22"/>
          <w:szCs w:val="22"/>
        </w:rPr>
        <w:t xml:space="preserve"> in the local community is required, such as in the case of a natural disaster, this should be discussed with the</w:t>
      </w:r>
      <w:r w:rsidR="00DF4A92" w:rsidRPr="00CE4B91">
        <w:rPr>
          <w:rFonts w:asciiTheme="minorHAnsi" w:hAnsiTheme="minorHAnsi"/>
          <w:bCs/>
          <w:color w:val="auto"/>
          <w:sz w:val="22"/>
          <w:szCs w:val="22"/>
        </w:rPr>
        <w:t xml:space="preserve"> Crisis Management Team and with the </w:t>
      </w:r>
      <w:r w:rsidRPr="00CE4B91">
        <w:rPr>
          <w:rFonts w:asciiTheme="minorHAnsi" w:hAnsiTheme="minorHAnsi"/>
          <w:bCs/>
          <w:color w:val="auto"/>
          <w:sz w:val="22"/>
          <w:szCs w:val="22"/>
        </w:rPr>
        <w:t>insurers</w:t>
      </w:r>
      <w:r w:rsidR="00DF4A92" w:rsidRPr="00CE4B91">
        <w:rPr>
          <w:rFonts w:asciiTheme="minorHAnsi" w:hAnsiTheme="minorHAnsi"/>
          <w:bCs/>
          <w:color w:val="auto"/>
          <w:sz w:val="22"/>
          <w:szCs w:val="22"/>
        </w:rPr>
        <w:t>,</w:t>
      </w:r>
      <w:r w:rsidRPr="00CE4B91">
        <w:rPr>
          <w:rFonts w:asciiTheme="minorHAnsi" w:hAnsiTheme="minorHAnsi"/>
          <w:bCs/>
          <w:color w:val="auto"/>
          <w:sz w:val="22"/>
          <w:szCs w:val="22"/>
        </w:rPr>
        <w:t xml:space="preserve"> to ensure the activities do not invalidate the insurance policy.</w:t>
      </w:r>
    </w:p>
    <w:p w14:paraId="5D712855" w14:textId="77777777" w:rsidR="00AB0543" w:rsidRPr="00CE4B91" w:rsidRDefault="00AB0543" w:rsidP="006F7788">
      <w:pPr>
        <w:pStyle w:val="Default"/>
        <w:spacing w:line="276" w:lineRule="auto"/>
        <w:rPr>
          <w:b/>
          <w:bCs/>
          <w:sz w:val="8"/>
          <w:szCs w:val="8"/>
        </w:rPr>
      </w:pPr>
    </w:p>
    <w:p w14:paraId="0BC626E5" w14:textId="0D209882" w:rsidR="00B316A8" w:rsidRPr="00CE4B91" w:rsidRDefault="00B316A8" w:rsidP="006F7788">
      <w:pPr>
        <w:spacing w:after="0"/>
        <w:rPr>
          <w:rFonts w:cs="Arial"/>
          <w:bCs/>
        </w:rPr>
      </w:pPr>
      <w:r w:rsidRPr="00CE4B91">
        <w:rPr>
          <w:rFonts w:cs="Arial"/>
          <w:b/>
          <w:bCs/>
        </w:rPr>
        <w:t>Note</w:t>
      </w:r>
      <w:r w:rsidRPr="00CE4B91">
        <w:rPr>
          <w:rFonts w:cs="Arial"/>
          <w:bCs/>
        </w:rPr>
        <w:t>: If an Insured Person needs to leave the country they are in, the Evacuation Services must be contacted beforehand to confirm cover via the insurance company. Where possible the Evacuation Services will make the travel arrangements.</w:t>
      </w:r>
    </w:p>
    <w:p w14:paraId="4BCEC3FB" w14:textId="77777777" w:rsidR="00DB598B" w:rsidRPr="00CE4B91" w:rsidRDefault="00375754" w:rsidP="006F7788">
      <w:pPr>
        <w:pStyle w:val="Default"/>
        <w:spacing w:line="276" w:lineRule="auto"/>
        <w:rPr>
          <w:rFonts w:asciiTheme="minorHAnsi" w:hAnsiTheme="minorHAnsi"/>
          <w:bCs/>
          <w:sz w:val="22"/>
          <w:szCs w:val="22"/>
        </w:rPr>
      </w:pPr>
      <w:r w:rsidRPr="00CE4B91">
        <w:rPr>
          <w:rFonts w:asciiTheme="minorHAnsi" w:hAnsiTheme="minorHAnsi"/>
          <w:bCs/>
          <w:sz w:val="22"/>
          <w:szCs w:val="22"/>
        </w:rPr>
        <w:t xml:space="preserve"> </w:t>
      </w:r>
    </w:p>
    <w:p w14:paraId="06508934" w14:textId="7D26FBA2" w:rsidR="00D2622C" w:rsidRPr="00CE4B91" w:rsidRDefault="00D2622C" w:rsidP="006F7788">
      <w:pPr>
        <w:spacing w:after="40"/>
        <w:rPr>
          <w:b/>
        </w:rPr>
      </w:pPr>
      <w:r w:rsidRPr="00CE4B91">
        <w:rPr>
          <w:b/>
        </w:rPr>
        <w:t xml:space="preserve">UK </w:t>
      </w:r>
      <w:proofErr w:type="gramStart"/>
      <w:r w:rsidR="00DE3ACF" w:rsidRPr="00CE4B91">
        <w:rPr>
          <w:b/>
        </w:rPr>
        <w:t>LEAD</w:t>
      </w:r>
      <w:proofErr w:type="gramEnd"/>
      <w:r w:rsidRPr="00CE4B91">
        <w:rPr>
          <w:b/>
        </w:rPr>
        <w:t xml:space="preserve"> PROCEDURES</w:t>
      </w:r>
    </w:p>
    <w:p w14:paraId="5AAC34FB" w14:textId="53EA6F62" w:rsidR="00D2622C" w:rsidRPr="00CE4B91" w:rsidRDefault="00DE3ACF" w:rsidP="006F7788">
      <w:pPr>
        <w:spacing w:after="120"/>
      </w:pPr>
      <w:r w:rsidRPr="00CE4B91">
        <w:t xml:space="preserve">The </w:t>
      </w:r>
      <w:r w:rsidR="00D2622C" w:rsidRPr="00CE4B91">
        <w:rPr>
          <w:b/>
          <w:bCs/>
          <w:u w:val="single"/>
        </w:rPr>
        <w:t xml:space="preserve">UK </w:t>
      </w:r>
      <w:r w:rsidRPr="00CE4B91">
        <w:rPr>
          <w:b/>
          <w:bCs/>
          <w:u w:val="single"/>
        </w:rPr>
        <w:t>Lead</w:t>
      </w:r>
      <w:r w:rsidR="00D2622C" w:rsidRPr="00CE4B91">
        <w:t xml:space="preserve"> should </w:t>
      </w:r>
      <w:r w:rsidR="000109D5" w:rsidRPr="00CE4B91">
        <w:t xml:space="preserve">check with the </w:t>
      </w:r>
      <w:r w:rsidRPr="00CE4B91">
        <w:rPr>
          <w:b/>
          <w:bCs/>
          <w:u w:val="single"/>
        </w:rPr>
        <w:t>Overseas Liaison</w:t>
      </w:r>
      <w:r w:rsidR="00D2622C" w:rsidRPr="00CE4B91">
        <w:t xml:space="preserve">, if in no immediate danger, whether individual team members can contact their family. If not, the </w:t>
      </w:r>
      <w:r w:rsidR="00D2622C" w:rsidRPr="00CE4B91">
        <w:rPr>
          <w:b/>
          <w:bCs/>
          <w:u w:val="single"/>
        </w:rPr>
        <w:t xml:space="preserve">UK </w:t>
      </w:r>
      <w:r w:rsidRPr="00CE4B91">
        <w:rPr>
          <w:b/>
          <w:bCs/>
          <w:u w:val="single"/>
        </w:rPr>
        <w:t>Lead</w:t>
      </w:r>
      <w:r w:rsidR="00D2622C" w:rsidRPr="00CE4B91">
        <w:t xml:space="preserve"> will take responsibility for informing them. They should prepare a summary of the circumstances and be available as a point of contact as further details arise.</w:t>
      </w:r>
    </w:p>
    <w:p w14:paraId="68309997" w14:textId="11A665A0" w:rsidR="00F03A4A" w:rsidRPr="00CE4B91" w:rsidRDefault="00D2622C" w:rsidP="006F7788">
      <w:pPr>
        <w:rPr>
          <w:rFonts w:eastAsiaTheme="majorEastAsia" w:cstheme="majorBidi"/>
          <w:b/>
          <w:bCs/>
          <w:sz w:val="28"/>
          <w:szCs w:val="28"/>
        </w:rPr>
      </w:pPr>
      <w:r w:rsidRPr="00CE4B91">
        <w:lastRenderedPageBreak/>
        <w:t xml:space="preserve">If no contact can be made </w:t>
      </w:r>
      <w:r w:rsidR="000109D5" w:rsidRPr="00CE4B91">
        <w:t xml:space="preserve">with the </w:t>
      </w:r>
      <w:r w:rsidR="00DE3ACF" w:rsidRPr="00CE4B91">
        <w:rPr>
          <w:b/>
          <w:bCs/>
          <w:u w:val="single"/>
        </w:rPr>
        <w:t>O</w:t>
      </w:r>
      <w:r w:rsidR="000109D5" w:rsidRPr="00CE4B91">
        <w:rPr>
          <w:b/>
          <w:bCs/>
          <w:u w:val="single"/>
        </w:rPr>
        <w:t xml:space="preserve">verseas </w:t>
      </w:r>
      <w:r w:rsidR="00DE3ACF" w:rsidRPr="00CE4B91">
        <w:rPr>
          <w:b/>
          <w:bCs/>
          <w:u w:val="single"/>
        </w:rPr>
        <w:t>Liaison</w:t>
      </w:r>
      <w:r w:rsidR="00DE3ACF" w:rsidRPr="00CE4B91">
        <w:t xml:space="preserve"> </w:t>
      </w:r>
      <w:r w:rsidRPr="00CE4B91">
        <w:t>(</w:t>
      </w:r>
      <w:proofErr w:type="gramStart"/>
      <w:r w:rsidR="00AB0543" w:rsidRPr="00CE4B91">
        <w:t>e.g.</w:t>
      </w:r>
      <w:proofErr w:type="gramEnd"/>
      <w:r w:rsidR="00AB0543" w:rsidRPr="00CE4B91">
        <w:t xml:space="preserve"> </w:t>
      </w:r>
      <w:r w:rsidRPr="00CE4B91">
        <w:t>natural disaster has destroyed</w:t>
      </w:r>
      <w:r w:rsidR="00F83E95" w:rsidRPr="00CE4B91">
        <w:t xml:space="preserve"> </w:t>
      </w:r>
      <w:r w:rsidR="00AB0543" w:rsidRPr="00CE4B91">
        <w:t xml:space="preserve">all </w:t>
      </w:r>
      <w:r w:rsidR="00F83E95" w:rsidRPr="00CE4B91">
        <w:t xml:space="preserve">communication routes), the </w:t>
      </w:r>
      <w:r w:rsidR="00F83E95" w:rsidRPr="00CE4B91">
        <w:rPr>
          <w:b/>
          <w:bCs/>
          <w:u w:val="single"/>
        </w:rPr>
        <w:t xml:space="preserve">UK </w:t>
      </w:r>
      <w:r w:rsidR="00DE3ACF" w:rsidRPr="00CE4B91">
        <w:rPr>
          <w:b/>
          <w:bCs/>
          <w:u w:val="single"/>
        </w:rPr>
        <w:t>Lead</w:t>
      </w:r>
      <w:r w:rsidRPr="00CE4B91">
        <w:t xml:space="preserve"> should contact the </w:t>
      </w:r>
      <w:r w:rsidRPr="00CE4B91">
        <w:rPr>
          <w:rFonts w:cs="Arial"/>
          <w:bCs/>
        </w:rPr>
        <w:t xml:space="preserve">British </w:t>
      </w:r>
      <w:r w:rsidR="002A4390" w:rsidRPr="00CE4B91">
        <w:rPr>
          <w:rFonts w:cs="Arial"/>
          <w:bCs/>
        </w:rPr>
        <w:t xml:space="preserve">Embassy </w:t>
      </w:r>
      <w:r w:rsidRPr="00CE4B91">
        <w:rPr>
          <w:rFonts w:cs="Arial"/>
          <w:bCs/>
        </w:rPr>
        <w:t>for the latest news and advice</w:t>
      </w:r>
      <w:r w:rsidR="002A4390" w:rsidRPr="00CE4B91">
        <w:rPr>
          <w:rFonts w:cs="Arial"/>
          <w:bCs/>
        </w:rPr>
        <w:t xml:space="preserve"> </w:t>
      </w:r>
      <w:r w:rsidR="002A4390" w:rsidRPr="00CE4B91">
        <w:t>(</w:t>
      </w:r>
      <w:r w:rsidR="00723F2A" w:rsidRPr="00CE4B91">
        <w:rPr>
          <w:rFonts w:cs="Arial"/>
          <w:bCs/>
          <w:color w:val="000000"/>
        </w:rPr>
        <w:t>contact details are on the emergency contact sheet</w:t>
      </w:r>
      <w:r w:rsidR="002A4390" w:rsidRPr="00CE4B91">
        <w:t>)</w:t>
      </w:r>
      <w:r w:rsidRPr="00CE4B91">
        <w:rPr>
          <w:rFonts w:cs="Arial"/>
          <w:bCs/>
        </w:rPr>
        <w:t xml:space="preserve">. This can be relayed back to family members and the </w:t>
      </w:r>
      <w:r w:rsidRPr="00CE4B91">
        <w:rPr>
          <w:rFonts w:cs="Arial"/>
          <w:b/>
          <w:u w:val="single"/>
        </w:rPr>
        <w:t xml:space="preserve">UK </w:t>
      </w:r>
      <w:r w:rsidR="00497130" w:rsidRPr="00CE4B91">
        <w:rPr>
          <w:rFonts w:cs="Arial"/>
          <w:b/>
          <w:u w:val="single"/>
        </w:rPr>
        <w:t>Lead</w:t>
      </w:r>
      <w:r w:rsidRPr="00CE4B91">
        <w:rPr>
          <w:rFonts w:cs="Arial"/>
          <w:bCs/>
        </w:rPr>
        <w:t xml:space="preserve"> should update them as </w:t>
      </w:r>
      <w:r w:rsidRPr="00CE4B91">
        <w:t>further details arise.</w:t>
      </w:r>
      <w:r w:rsidR="00F03A4A" w:rsidRPr="00CE4B91">
        <w:br w:type="page"/>
      </w:r>
    </w:p>
    <w:p w14:paraId="2B812CFE" w14:textId="5CC24663" w:rsidR="00A604F7" w:rsidRPr="00CE4B91" w:rsidRDefault="008D3F64" w:rsidP="000C2BB5">
      <w:pPr>
        <w:pStyle w:val="Heading1"/>
        <w:jc w:val="center"/>
        <w:rPr>
          <w:rFonts w:asciiTheme="minorHAnsi" w:hAnsiTheme="minorHAnsi"/>
          <w:color w:val="auto"/>
        </w:rPr>
      </w:pPr>
      <w:bookmarkStart w:id="19" w:name="_Toc146636237"/>
      <w:r w:rsidRPr="00CE4B91">
        <w:rPr>
          <w:rFonts w:asciiTheme="minorHAnsi" w:hAnsiTheme="minorHAnsi"/>
          <w:color w:val="auto"/>
        </w:rPr>
        <w:lastRenderedPageBreak/>
        <w:t>Terrorism an</w:t>
      </w:r>
      <w:r w:rsidR="00A604F7" w:rsidRPr="00CE4B91">
        <w:rPr>
          <w:rFonts w:asciiTheme="minorHAnsi" w:hAnsiTheme="minorHAnsi"/>
          <w:color w:val="auto"/>
        </w:rPr>
        <w:t xml:space="preserve">d </w:t>
      </w:r>
      <w:r w:rsidR="007513FC" w:rsidRPr="00CE4B91">
        <w:rPr>
          <w:rFonts w:asciiTheme="minorHAnsi" w:hAnsiTheme="minorHAnsi"/>
          <w:color w:val="auto"/>
        </w:rPr>
        <w:t>K</w:t>
      </w:r>
      <w:r w:rsidR="00A604F7" w:rsidRPr="00CE4B91">
        <w:rPr>
          <w:rFonts w:asciiTheme="minorHAnsi" w:hAnsiTheme="minorHAnsi"/>
          <w:color w:val="auto"/>
        </w:rPr>
        <w:t>idnap</w:t>
      </w:r>
      <w:r w:rsidR="007513FC" w:rsidRPr="00CE4B91">
        <w:rPr>
          <w:rFonts w:asciiTheme="minorHAnsi" w:hAnsiTheme="minorHAnsi"/>
          <w:color w:val="auto"/>
        </w:rPr>
        <w:t>ping</w:t>
      </w:r>
      <w:r w:rsidR="00917ED1" w:rsidRPr="00CE4B91">
        <w:rPr>
          <w:rStyle w:val="FootnoteReference"/>
          <w:rFonts w:asciiTheme="minorHAnsi" w:hAnsiTheme="minorHAnsi"/>
          <w:color w:val="auto"/>
        </w:rPr>
        <w:footnoteReference w:id="7"/>
      </w:r>
      <w:bookmarkEnd w:id="19"/>
    </w:p>
    <w:p w14:paraId="15A7DEC6" w14:textId="77777777" w:rsidR="008D3F64" w:rsidRPr="00CE4B91" w:rsidRDefault="008D3F64" w:rsidP="008D3F64">
      <w:pPr>
        <w:pStyle w:val="profileparagraphy"/>
        <w:shd w:val="clear" w:color="auto" w:fill="FFFFFF"/>
        <w:spacing w:before="0" w:beforeAutospacing="0" w:after="225" w:afterAutospacing="0"/>
        <w:rPr>
          <w:rFonts w:asciiTheme="minorHAnsi" w:hAnsiTheme="minorHAnsi" w:cs="Arial"/>
          <w:color w:val="000000"/>
          <w:sz w:val="23"/>
          <w:szCs w:val="23"/>
        </w:rPr>
      </w:pPr>
    </w:p>
    <w:p w14:paraId="641A04E1" w14:textId="618D9F0C" w:rsidR="00375754" w:rsidRPr="00CE4B91" w:rsidRDefault="008D3F64" w:rsidP="00375754">
      <w:pPr>
        <w:pStyle w:val="profileparagraphy"/>
        <w:shd w:val="clear" w:color="auto" w:fill="FFFFFF"/>
        <w:spacing w:before="0" w:beforeAutospacing="0" w:after="225" w:afterAutospacing="0"/>
        <w:rPr>
          <w:rFonts w:asciiTheme="minorHAnsi" w:eastAsiaTheme="minorHAnsi" w:hAnsiTheme="minorHAnsi" w:cstheme="minorBidi"/>
          <w:sz w:val="22"/>
          <w:szCs w:val="22"/>
          <w:lang w:eastAsia="en-US"/>
        </w:rPr>
      </w:pPr>
      <w:r w:rsidRPr="00CE4B91">
        <w:rPr>
          <w:rFonts w:asciiTheme="minorHAnsi" w:eastAsiaTheme="minorHAnsi" w:hAnsiTheme="minorHAnsi" w:cstheme="minorBidi"/>
          <w:sz w:val="22"/>
          <w:szCs w:val="22"/>
          <w:lang w:eastAsia="en-US"/>
        </w:rPr>
        <w:t xml:space="preserve">There is a threat of terrorism and the possibility of kidnap in Kenya. If </w:t>
      </w:r>
      <w:r w:rsidR="009D20B6" w:rsidRPr="00CE4B91">
        <w:rPr>
          <w:rFonts w:asciiTheme="minorHAnsi" w:eastAsiaTheme="minorHAnsi" w:hAnsiTheme="minorHAnsi" w:cstheme="minorBidi"/>
          <w:sz w:val="22"/>
          <w:szCs w:val="22"/>
          <w:lang w:eastAsia="en-US"/>
        </w:rPr>
        <w:t xml:space="preserve">team members are </w:t>
      </w:r>
      <w:r w:rsidR="003B3913">
        <w:rPr>
          <w:rFonts w:asciiTheme="minorHAnsi" w:eastAsiaTheme="minorHAnsi" w:hAnsiTheme="minorHAnsi" w:cstheme="minorBidi"/>
          <w:sz w:val="22"/>
          <w:szCs w:val="22"/>
          <w:lang w:eastAsia="en-US"/>
        </w:rPr>
        <w:t xml:space="preserve">caught up in or affected by an act of </w:t>
      </w:r>
      <w:r w:rsidR="009D20B6" w:rsidRPr="00CE4B91">
        <w:rPr>
          <w:rFonts w:asciiTheme="minorHAnsi" w:eastAsiaTheme="minorHAnsi" w:hAnsiTheme="minorHAnsi" w:cstheme="minorBidi"/>
          <w:sz w:val="22"/>
          <w:szCs w:val="22"/>
          <w:lang w:eastAsia="en-US"/>
        </w:rPr>
        <w:t xml:space="preserve">terrorism </w:t>
      </w:r>
      <w:r w:rsidR="000F279B" w:rsidRPr="00CE4B91">
        <w:rPr>
          <w:rFonts w:asciiTheme="minorHAnsi" w:eastAsiaTheme="minorHAnsi" w:hAnsiTheme="minorHAnsi" w:cstheme="minorBidi"/>
          <w:sz w:val="22"/>
          <w:szCs w:val="22"/>
          <w:lang w:eastAsia="en-US"/>
        </w:rPr>
        <w:t xml:space="preserve">or </w:t>
      </w:r>
      <w:r w:rsidR="003B3913">
        <w:rPr>
          <w:rFonts w:asciiTheme="minorHAnsi" w:eastAsiaTheme="minorHAnsi" w:hAnsiTheme="minorHAnsi" w:cstheme="minorBidi"/>
          <w:sz w:val="22"/>
          <w:szCs w:val="22"/>
          <w:lang w:eastAsia="en-US"/>
        </w:rPr>
        <w:t xml:space="preserve">subject to </w:t>
      </w:r>
      <w:r w:rsidR="000F279B" w:rsidRPr="00CE4B91">
        <w:rPr>
          <w:rFonts w:asciiTheme="minorHAnsi" w:eastAsiaTheme="minorHAnsi" w:hAnsiTheme="minorHAnsi" w:cstheme="minorBidi"/>
          <w:sz w:val="22"/>
          <w:szCs w:val="22"/>
          <w:lang w:eastAsia="en-US"/>
        </w:rPr>
        <w:t>kidnapping</w:t>
      </w:r>
      <w:r w:rsidR="00DE3ACF" w:rsidRPr="00CE4B91">
        <w:rPr>
          <w:rFonts w:asciiTheme="minorHAnsi" w:eastAsiaTheme="minorHAnsi" w:hAnsiTheme="minorHAnsi" w:cstheme="minorBidi"/>
          <w:sz w:val="22"/>
          <w:szCs w:val="22"/>
          <w:lang w:eastAsia="en-US"/>
        </w:rPr>
        <w:t xml:space="preserve"> the </w:t>
      </w:r>
      <w:r w:rsidR="00DE3ACF" w:rsidRPr="00CE4B91">
        <w:rPr>
          <w:rFonts w:asciiTheme="minorHAnsi" w:eastAsiaTheme="minorHAnsi" w:hAnsiTheme="minorHAnsi" w:cstheme="minorBidi"/>
          <w:b/>
          <w:bCs/>
          <w:sz w:val="22"/>
          <w:szCs w:val="22"/>
          <w:u w:val="single"/>
          <w:lang w:eastAsia="en-US"/>
        </w:rPr>
        <w:t>Overseas Liaison</w:t>
      </w:r>
      <w:r w:rsidR="00DE3ACF" w:rsidRPr="00CE4B91">
        <w:rPr>
          <w:rFonts w:asciiTheme="minorHAnsi" w:eastAsiaTheme="minorHAnsi" w:hAnsiTheme="minorHAnsi" w:cstheme="minorBidi"/>
          <w:sz w:val="22"/>
          <w:szCs w:val="22"/>
          <w:lang w:eastAsia="en-US"/>
        </w:rPr>
        <w:t xml:space="preserve"> </w:t>
      </w:r>
      <w:proofErr w:type="gramStart"/>
      <w:r w:rsidR="00DE3ACF" w:rsidRPr="00CE4B91">
        <w:rPr>
          <w:rFonts w:asciiTheme="minorHAnsi" w:eastAsiaTheme="minorHAnsi" w:hAnsiTheme="minorHAnsi" w:cstheme="minorBidi"/>
          <w:sz w:val="22"/>
          <w:szCs w:val="22"/>
          <w:lang w:eastAsia="en-US"/>
        </w:rPr>
        <w:t>should</w:t>
      </w:r>
      <w:r w:rsidR="009D20B6" w:rsidRPr="00CE4B91">
        <w:rPr>
          <w:rFonts w:asciiTheme="minorHAnsi" w:eastAsiaTheme="minorHAnsi" w:hAnsiTheme="minorHAnsi" w:cstheme="minorBidi"/>
          <w:sz w:val="22"/>
          <w:szCs w:val="22"/>
          <w:lang w:eastAsia="en-US"/>
        </w:rPr>
        <w:t>;</w:t>
      </w:r>
      <w:proofErr w:type="gramEnd"/>
    </w:p>
    <w:p w14:paraId="553A195B" w14:textId="1E66B85A" w:rsidR="008D3F64" w:rsidRPr="00CE4B91" w:rsidRDefault="008D3F64" w:rsidP="006F7788">
      <w:pPr>
        <w:pStyle w:val="profileparagraphy"/>
        <w:numPr>
          <w:ilvl w:val="0"/>
          <w:numId w:val="28"/>
        </w:numPr>
        <w:shd w:val="clear" w:color="auto" w:fill="FFFFFF"/>
        <w:spacing w:before="0" w:beforeAutospacing="0" w:after="40" w:afterAutospacing="0" w:line="288" w:lineRule="auto"/>
        <w:ind w:left="714" w:hanging="357"/>
        <w:rPr>
          <w:rFonts w:asciiTheme="minorHAnsi" w:eastAsiaTheme="minorHAnsi" w:hAnsiTheme="minorHAnsi" w:cstheme="minorBidi"/>
          <w:sz w:val="22"/>
          <w:szCs w:val="22"/>
          <w:lang w:eastAsia="en-US"/>
        </w:rPr>
      </w:pPr>
      <w:r w:rsidRPr="00CE4B91">
        <w:rPr>
          <w:rFonts w:asciiTheme="minorHAnsi" w:eastAsiaTheme="minorHAnsi" w:hAnsiTheme="minorHAnsi" w:cstheme="minorBidi"/>
          <w:sz w:val="22"/>
          <w:szCs w:val="22"/>
          <w:lang w:eastAsia="en-US"/>
        </w:rPr>
        <w:t xml:space="preserve">Contact the </w:t>
      </w:r>
      <w:r w:rsidR="00F30F91" w:rsidRPr="00CE4B91">
        <w:rPr>
          <w:rFonts w:asciiTheme="minorHAnsi" w:eastAsiaTheme="minorHAnsi" w:hAnsiTheme="minorHAnsi" w:cstheme="minorBidi"/>
          <w:sz w:val="22"/>
          <w:szCs w:val="22"/>
          <w:lang w:eastAsia="en-US"/>
        </w:rPr>
        <w:t>local/Kenyan police</w:t>
      </w:r>
      <w:r w:rsidR="009D20B6" w:rsidRPr="00CE4B91">
        <w:rPr>
          <w:rFonts w:asciiTheme="minorHAnsi" w:eastAsiaTheme="minorHAnsi" w:hAnsiTheme="minorHAnsi" w:cstheme="minorBidi"/>
          <w:sz w:val="22"/>
          <w:szCs w:val="22"/>
          <w:lang w:eastAsia="en-US"/>
        </w:rPr>
        <w:t xml:space="preserve"> on 999 </w:t>
      </w:r>
      <w:r w:rsidR="00550459" w:rsidRPr="00CE4B91">
        <w:rPr>
          <w:rFonts w:asciiTheme="minorHAnsi" w:eastAsiaTheme="minorHAnsi" w:hAnsiTheme="minorHAnsi" w:cstheme="minorBidi"/>
          <w:sz w:val="22"/>
          <w:szCs w:val="22"/>
          <w:lang w:eastAsia="en-US"/>
        </w:rPr>
        <w:t>(</w:t>
      </w:r>
      <w:r w:rsidR="009D20B6" w:rsidRPr="00CE4B91">
        <w:rPr>
          <w:rFonts w:asciiTheme="minorHAnsi" w:eastAsiaTheme="minorHAnsi" w:hAnsiTheme="minorHAnsi" w:cstheme="minorBidi"/>
          <w:sz w:val="22"/>
          <w:szCs w:val="22"/>
          <w:lang w:eastAsia="en-US"/>
        </w:rPr>
        <w:t>or alternatively try 112 or 911</w:t>
      </w:r>
      <w:r w:rsidR="00550459" w:rsidRPr="00CE4B91">
        <w:rPr>
          <w:rFonts w:asciiTheme="minorHAnsi" w:eastAsiaTheme="minorHAnsi" w:hAnsiTheme="minorHAnsi" w:cstheme="minorBidi"/>
          <w:sz w:val="22"/>
          <w:szCs w:val="22"/>
          <w:lang w:eastAsia="en-US"/>
        </w:rPr>
        <w:t>)</w:t>
      </w:r>
      <w:r w:rsidR="009D20B6" w:rsidRPr="00CE4B91">
        <w:rPr>
          <w:rFonts w:asciiTheme="minorHAnsi" w:eastAsiaTheme="minorHAnsi" w:hAnsiTheme="minorHAnsi" w:cstheme="minorBidi"/>
          <w:sz w:val="22"/>
          <w:szCs w:val="22"/>
          <w:lang w:eastAsia="en-US"/>
        </w:rPr>
        <w:t>.</w:t>
      </w:r>
      <w:r w:rsidR="000F279B" w:rsidRPr="00CE4B91">
        <w:rPr>
          <w:rFonts w:asciiTheme="minorHAnsi" w:eastAsiaTheme="minorHAnsi" w:hAnsiTheme="minorHAnsi" w:cstheme="minorBidi"/>
          <w:sz w:val="22"/>
          <w:szCs w:val="22"/>
          <w:lang w:eastAsia="en-US"/>
        </w:rPr>
        <w:t xml:space="preserve"> Inform them if it is a </w:t>
      </w:r>
      <w:r w:rsidR="000F279B" w:rsidRPr="00CE4B91">
        <w:rPr>
          <w:rFonts w:asciiTheme="minorHAnsi" w:eastAsiaTheme="minorHAnsi" w:hAnsiTheme="minorHAnsi" w:cstheme="minorBidi"/>
          <w:b/>
          <w:sz w:val="22"/>
          <w:szCs w:val="22"/>
          <w:lang w:eastAsia="en-US"/>
        </w:rPr>
        <w:t>TERRORIST</w:t>
      </w:r>
      <w:r w:rsidR="000F279B" w:rsidRPr="00CE4B91">
        <w:rPr>
          <w:rFonts w:asciiTheme="minorHAnsi" w:eastAsiaTheme="minorHAnsi" w:hAnsiTheme="minorHAnsi" w:cstheme="minorBidi"/>
          <w:sz w:val="22"/>
          <w:szCs w:val="22"/>
          <w:lang w:eastAsia="en-US"/>
        </w:rPr>
        <w:t xml:space="preserve"> </w:t>
      </w:r>
      <w:r w:rsidR="000F279B" w:rsidRPr="00CE4B91">
        <w:rPr>
          <w:rFonts w:asciiTheme="minorHAnsi" w:eastAsiaTheme="minorHAnsi" w:hAnsiTheme="minorHAnsi" w:cstheme="minorBidi"/>
          <w:b/>
          <w:sz w:val="22"/>
          <w:szCs w:val="22"/>
          <w:lang w:eastAsia="en-US"/>
        </w:rPr>
        <w:t>ATTACK</w:t>
      </w:r>
      <w:r w:rsidR="000F279B" w:rsidRPr="00CE4B91">
        <w:rPr>
          <w:rFonts w:asciiTheme="minorHAnsi" w:eastAsiaTheme="minorHAnsi" w:hAnsiTheme="minorHAnsi" w:cstheme="minorBidi"/>
          <w:sz w:val="22"/>
          <w:szCs w:val="22"/>
          <w:lang w:eastAsia="en-US"/>
        </w:rPr>
        <w:t xml:space="preserve"> or </w:t>
      </w:r>
      <w:r w:rsidR="000F279B" w:rsidRPr="00CE4B91">
        <w:rPr>
          <w:rFonts w:asciiTheme="minorHAnsi" w:eastAsiaTheme="minorHAnsi" w:hAnsiTheme="minorHAnsi" w:cstheme="minorBidi"/>
          <w:b/>
          <w:sz w:val="22"/>
          <w:szCs w:val="22"/>
          <w:lang w:eastAsia="en-US"/>
        </w:rPr>
        <w:t>KIDNAP/RANSOM</w:t>
      </w:r>
      <w:r w:rsidR="002A4390" w:rsidRPr="00CE4B91">
        <w:rPr>
          <w:rFonts w:asciiTheme="minorHAnsi" w:eastAsiaTheme="minorHAnsi" w:hAnsiTheme="minorHAnsi" w:cstheme="minorBidi"/>
          <w:b/>
          <w:sz w:val="22"/>
          <w:szCs w:val="22"/>
          <w:lang w:eastAsia="en-US"/>
        </w:rPr>
        <w:t>.</w:t>
      </w:r>
    </w:p>
    <w:p w14:paraId="30EBAE4C" w14:textId="60A4893B" w:rsidR="008D3F64" w:rsidRPr="00CE4B91" w:rsidRDefault="008D3F64" w:rsidP="006F7788">
      <w:pPr>
        <w:pStyle w:val="profileparagraphy"/>
        <w:numPr>
          <w:ilvl w:val="0"/>
          <w:numId w:val="28"/>
        </w:numPr>
        <w:shd w:val="clear" w:color="auto" w:fill="FFFFFF"/>
        <w:spacing w:before="0" w:beforeAutospacing="0" w:after="40" w:afterAutospacing="0" w:line="288" w:lineRule="auto"/>
        <w:ind w:left="714" w:hanging="357"/>
        <w:rPr>
          <w:rFonts w:asciiTheme="minorHAnsi" w:eastAsiaTheme="minorHAnsi" w:hAnsiTheme="minorHAnsi" w:cstheme="minorBidi"/>
          <w:sz w:val="22"/>
          <w:szCs w:val="22"/>
          <w:lang w:eastAsia="en-US"/>
        </w:rPr>
      </w:pPr>
      <w:r w:rsidRPr="00CE4B91">
        <w:rPr>
          <w:rFonts w:asciiTheme="minorHAnsi" w:eastAsiaTheme="minorHAnsi" w:hAnsiTheme="minorHAnsi" w:cstheme="minorBidi"/>
          <w:sz w:val="22"/>
          <w:szCs w:val="22"/>
          <w:lang w:eastAsia="en-US"/>
        </w:rPr>
        <w:t xml:space="preserve">Inform </w:t>
      </w:r>
      <w:r w:rsidR="00DE3ACF" w:rsidRPr="00CE4B91">
        <w:rPr>
          <w:rFonts w:asciiTheme="minorHAnsi" w:eastAsiaTheme="minorHAnsi" w:hAnsiTheme="minorHAnsi" w:cstheme="minorBidi"/>
          <w:sz w:val="22"/>
          <w:szCs w:val="22"/>
          <w:lang w:eastAsia="en-US"/>
        </w:rPr>
        <w:t xml:space="preserve">the </w:t>
      </w:r>
      <w:r w:rsidRPr="00CE4B91">
        <w:rPr>
          <w:rFonts w:asciiTheme="minorHAnsi" w:eastAsiaTheme="minorHAnsi" w:hAnsiTheme="minorHAnsi" w:cstheme="minorBidi"/>
          <w:b/>
          <w:bCs/>
          <w:sz w:val="22"/>
          <w:szCs w:val="22"/>
          <w:u w:val="single"/>
          <w:lang w:eastAsia="en-US"/>
        </w:rPr>
        <w:t>E</w:t>
      </w:r>
      <w:r w:rsidR="00A543ED" w:rsidRPr="00CE4B91">
        <w:rPr>
          <w:rFonts w:asciiTheme="minorHAnsi" w:eastAsiaTheme="minorHAnsi" w:hAnsiTheme="minorHAnsi" w:cstheme="minorBidi"/>
          <w:b/>
          <w:bCs/>
          <w:sz w:val="22"/>
          <w:szCs w:val="22"/>
          <w:u w:val="single"/>
          <w:lang w:eastAsia="en-US"/>
        </w:rPr>
        <w:t>d</w:t>
      </w:r>
      <w:r w:rsidRPr="00CE4B91">
        <w:rPr>
          <w:rFonts w:asciiTheme="minorHAnsi" w:eastAsiaTheme="minorHAnsi" w:hAnsiTheme="minorHAnsi" w:cstheme="minorBidi"/>
          <w:b/>
          <w:bCs/>
          <w:sz w:val="22"/>
          <w:szCs w:val="22"/>
          <w:u w:val="single"/>
          <w:lang w:eastAsia="en-US"/>
        </w:rPr>
        <w:t xml:space="preserve">fri </w:t>
      </w:r>
      <w:r w:rsidR="00DE3ACF" w:rsidRPr="00CE4B91">
        <w:rPr>
          <w:rFonts w:asciiTheme="minorHAnsi" w:eastAsiaTheme="minorHAnsi" w:hAnsiTheme="minorHAnsi" w:cstheme="minorBidi"/>
          <w:b/>
          <w:bCs/>
          <w:sz w:val="22"/>
          <w:szCs w:val="22"/>
          <w:u w:val="single"/>
          <w:lang w:eastAsia="en-US"/>
        </w:rPr>
        <w:t>Lead</w:t>
      </w:r>
      <w:r w:rsidRPr="00CE4B91">
        <w:rPr>
          <w:rFonts w:asciiTheme="minorHAnsi" w:eastAsiaTheme="minorHAnsi" w:hAnsiTheme="minorHAnsi" w:cstheme="minorBidi"/>
          <w:b/>
          <w:bCs/>
          <w:sz w:val="22"/>
          <w:szCs w:val="22"/>
          <w:u w:val="single"/>
          <w:lang w:eastAsia="en-US"/>
        </w:rPr>
        <w:t xml:space="preserve"> </w:t>
      </w:r>
      <w:r w:rsidRPr="00CE4B91">
        <w:rPr>
          <w:rFonts w:asciiTheme="minorHAnsi" w:eastAsiaTheme="minorHAnsi" w:hAnsiTheme="minorHAnsi" w:cstheme="minorBidi"/>
          <w:sz w:val="22"/>
          <w:szCs w:val="22"/>
          <w:lang w:eastAsia="en-US"/>
        </w:rPr>
        <w:t>and</w:t>
      </w:r>
      <w:r w:rsidRPr="00CE4B91">
        <w:rPr>
          <w:rFonts w:asciiTheme="minorHAnsi" w:eastAsiaTheme="minorHAnsi" w:hAnsiTheme="minorHAnsi" w:cstheme="minorBidi"/>
          <w:b/>
          <w:bCs/>
          <w:sz w:val="22"/>
          <w:szCs w:val="22"/>
          <w:u w:val="single"/>
          <w:lang w:eastAsia="en-US"/>
        </w:rPr>
        <w:t xml:space="preserve"> </w:t>
      </w:r>
      <w:r w:rsidR="000109D5" w:rsidRPr="00CE4B91">
        <w:rPr>
          <w:rFonts w:asciiTheme="minorHAnsi" w:eastAsiaTheme="minorHAnsi" w:hAnsiTheme="minorHAnsi" w:cstheme="minorBidi"/>
          <w:b/>
          <w:bCs/>
          <w:sz w:val="22"/>
          <w:szCs w:val="22"/>
          <w:u w:val="single"/>
          <w:lang w:eastAsia="en-US"/>
        </w:rPr>
        <w:t xml:space="preserve">UK </w:t>
      </w:r>
      <w:r w:rsidR="00DE3ACF" w:rsidRPr="00CE4B91">
        <w:rPr>
          <w:rFonts w:asciiTheme="minorHAnsi" w:eastAsiaTheme="minorHAnsi" w:hAnsiTheme="minorHAnsi" w:cstheme="minorBidi"/>
          <w:b/>
          <w:bCs/>
          <w:sz w:val="22"/>
          <w:szCs w:val="22"/>
          <w:u w:val="single"/>
          <w:lang w:eastAsia="en-US"/>
        </w:rPr>
        <w:t>Lead</w:t>
      </w:r>
      <w:r w:rsidR="00497130" w:rsidRPr="00CE4B91">
        <w:rPr>
          <w:rFonts w:asciiTheme="minorHAnsi" w:eastAsiaTheme="minorHAnsi" w:hAnsiTheme="minorHAnsi" w:cstheme="minorBidi"/>
          <w:sz w:val="22"/>
          <w:szCs w:val="22"/>
          <w:lang w:eastAsia="en-US"/>
        </w:rPr>
        <w:t xml:space="preserve"> - </w:t>
      </w:r>
      <w:r w:rsidR="00723F2A" w:rsidRPr="00CE4B91">
        <w:rPr>
          <w:rFonts w:asciiTheme="minorHAnsi" w:eastAsiaTheme="minorHAnsi" w:hAnsiTheme="minorHAnsi" w:cstheme="minorBidi"/>
          <w:sz w:val="22"/>
          <w:szCs w:val="22"/>
          <w:lang w:eastAsia="en-US"/>
        </w:rPr>
        <w:t>contact details are on the emergency contact sheet.</w:t>
      </w:r>
    </w:p>
    <w:p w14:paraId="5C8A6536" w14:textId="0127C319" w:rsidR="008D3F64" w:rsidRPr="00CE4B91" w:rsidRDefault="000A7A5C" w:rsidP="00723F2A">
      <w:pPr>
        <w:pStyle w:val="profileparagraphy"/>
        <w:numPr>
          <w:ilvl w:val="0"/>
          <w:numId w:val="28"/>
        </w:numPr>
        <w:shd w:val="clear" w:color="auto" w:fill="FFFFFF"/>
        <w:spacing w:before="0" w:beforeAutospacing="0" w:after="40" w:afterAutospacing="0" w:line="288" w:lineRule="auto"/>
        <w:ind w:left="714" w:hanging="357"/>
        <w:rPr>
          <w:rFonts w:asciiTheme="minorHAnsi" w:eastAsiaTheme="minorHAnsi" w:hAnsiTheme="minorHAnsi" w:cstheme="minorBidi"/>
          <w:sz w:val="22"/>
          <w:szCs w:val="22"/>
          <w:lang w:eastAsia="en-US"/>
        </w:rPr>
      </w:pPr>
      <w:r w:rsidRPr="00CE4B91">
        <w:rPr>
          <w:rFonts w:asciiTheme="minorHAnsi" w:eastAsiaTheme="minorHAnsi" w:hAnsiTheme="minorHAnsi" w:cstheme="minorBidi"/>
          <w:sz w:val="22"/>
          <w:szCs w:val="22"/>
          <w:lang w:eastAsia="en-US"/>
        </w:rPr>
        <w:t xml:space="preserve">Inform the insurance company – </w:t>
      </w:r>
      <w:r w:rsidR="00723F2A" w:rsidRPr="00CE4B91">
        <w:rPr>
          <w:rFonts w:asciiTheme="minorHAnsi" w:eastAsiaTheme="minorHAnsi" w:hAnsiTheme="minorHAnsi" w:cstheme="minorBidi"/>
          <w:sz w:val="22"/>
          <w:szCs w:val="22"/>
          <w:lang w:eastAsia="en-US"/>
        </w:rPr>
        <w:t>contact details are on the emergency contact sheet.</w:t>
      </w:r>
    </w:p>
    <w:p w14:paraId="4459AD05" w14:textId="48EA05C5" w:rsidR="008D3F64" w:rsidRPr="00CE4B91" w:rsidRDefault="008D3F64" w:rsidP="00723F2A">
      <w:pPr>
        <w:pStyle w:val="profileparagraphy"/>
        <w:numPr>
          <w:ilvl w:val="0"/>
          <w:numId w:val="28"/>
        </w:numPr>
        <w:shd w:val="clear" w:color="auto" w:fill="FFFFFF"/>
        <w:spacing w:before="0" w:beforeAutospacing="0" w:after="40" w:afterAutospacing="0" w:line="288" w:lineRule="auto"/>
        <w:ind w:left="714" w:hanging="357"/>
        <w:rPr>
          <w:rFonts w:asciiTheme="minorHAnsi" w:eastAsiaTheme="minorHAnsi" w:hAnsiTheme="minorHAnsi" w:cstheme="minorBidi"/>
          <w:sz w:val="22"/>
          <w:szCs w:val="22"/>
          <w:lang w:eastAsia="en-US"/>
        </w:rPr>
      </w:pPr>
      <w:r w:rsidRPr="00CE4B91">
        <w:rPr>
          <w:rFonts w:asciiTheme="minorHAnsi" w:eastAsiaTheme="minorHAnsi" w:hAnsiTheme="minorHAnsi" w:cstheme="minorBidi"/>
          <w:sz w:val="22"/>
          <w:szCs w:val="22"/>
          <w:lang w:eastAsia="en-US"/>
        </w:rPr>
        <w:t xml:space="preserve">Inform </w:t>
      </w:r>
      <w:r w:rsidR="005A703D" w:rsidRPr="00CE4B91">
        <w:rPr>
          <w:rFonts w:asciiTheme="minorHAnsi" w:eastAsiaTheme="minorHAnsi" w:hAnsiTheme="minorHAnsi" w:cstheme="minorBidi"/>
          <w:sz w:val="22"/>
          <w:szCs w:val="22"/>
          <w:lang w:eastAsia="en-US"/>
        </w:rPr>
        <w:t>the British</w:t>
      </w:r>
      <w:r w:rsidR="00B52F0E" w:rsidRPr="00CE4B91">
        <w:rPr>
          <w:rFonts w:asciiTheme="minorHAnsi" w:eastAsiaTheme="minorHAnsi" w:hAnsiTheme="minorHAnsi" w:cstheme="minorBidi"/>
          <w:sz w:val="22"/>
          <w:szCs w:val="22"/>
          <w:lang w:eastAsia="en-US"/>
        </w:rPr>
        <w:t>/relevant</w:t>
      </w:r>
      <w:r w:rsidR="005A703D" w:rsidRPr="00CE4B91">
        <w:rPr>
          <w:rFonts w:asciiTheme="minorHAnsi" w:eastAsiaTheme="minorHAnsi" w:hAnsiTheme="minorHAnsi" w:cstheme="minorBidi"/>
          <w:sz w:val="22"/>
          <w:szCs w:val="22"/>
          <w:lang w:eastAsia="en-US"/>
        </w:rPr>
        <w:t xml:space="preserve"> </w:t>
      </w:r>
      <w:r w:rsidR="000F279B" w:rsidRPr="00CE4B91">
        <w:rPr>
          <w:rFonts w:asciiTheme="minorHAnsi" w:eastAsiaTheme="minorHAnsi" w:hAnsiTheme="minorHAnsi" w:cstheme="minorBidi"/>
          <w:sz w:val="22"/>
          <w:szCs w:val="22"/>
          <w:lang w:eastAsia="en-US"/>
        </w:rPr>
        <w:t>Embassy</w:t>
      </w:r>
      <w:r w:rsidR="00E5784F" w:rsidRPr="00CE4B91">
        <w:rPr>
          <w:rFonts w:asciiTheme="minorHAnsi" w:eastAsiaTheme="minorHAnsi" w:hAnsiTheme="minorHAnsi" w:cstheme="minorBidi"/>
          <w:sz w:val="22"/>
          <w:szCs w:val="22"/>
          <w:lang w:eastAsia="en-US"/>
        </w:rPr>
        <w:t xml:space="preserve"> </w:t>
      </w:r>
      <w:r w:rsidR="00723F2A" w:rsidRPr="00CE4B91">
        <w:rPr>
          <w:rFonts w:asciiTheme="minorHAnsi" w:eastAsiaTheme="minorHAnsi" w:hAnsiTheme="minorHAnsi" w:cstheme="minorBidi"/>
          <w:sz w:val="22"/>
          <w:szCs w:val="22"/>
          <w:lang w:eastAsia="en-US"/>
        </w:rPr>
        <w:t>- contact details are on the emergency contact sheet.</w:t>
      </w:r>
    </w:p>
    <w:p w14:paraId="3F4F81F1" w14:textId="232FEFCF" w:rsidR="00CD27F8" w:rsidRPr="00CE4B91" w:rsidRDefault="00CD27F8" w:rsidP="006F7788">
      <w:pPr>
        <w:pStyle w:val="profileparagraphy"/>
        <w:numPr>
          <w:ilvl w:val="0"/>
          <w:numId w:val="28"/>
        </w:numPr>
        <w:shd w:val="clear" w:color="auto" w:fill="FFFFFF"/>
        <w:spacing w:before="0" w:beforeAutospacing="0" w:after="40" w:afterAutospacing="0" w:line="288" w:lineRule="auto"/>
        <w:ind w:left="714" w:hanging="357"/>
        <w:rPr>
          <w:rFonts w:asciiTheme="minorHAnsi" w:eastAsiaTheme="minorHAnsi" w:hAnsiTheme="minorHAnsi" w:cstheme="minorBidi"/>
          <w:sz w:val="22"/>
          <w:szCs w:val="22"/>
          <w:lang w:eastAsia="en-US"/>
        </w:rPr>
      </w:pPr>
      <w:r w:rsidRPr="00CE4B91">
        <w:rPr>
          <w:rFonts w:asciiTheme="minorHAnsi" w:eastAsiaTheme="minorHAnsi" w:hAnsiTheme="minorHAnsi" w:cstheme="minorBidi"/>
          <w:sz w:val="22"/>
          <w:szCs w:val="22"/>
          <w:lang w:eastAsia="en-US"/>
        </w:rPr>
        <w:t>At all times liaise closely with the relevant authorities</w:t>
      </w:r>
      <w:r w:rsidR="002A4390" w:rsidRPr="00CE4B91">
        <w:rPr>
          <w:rFonts w:asciiTheme="minorHAnsi" w:eastAsiaTheme="minorHAnsi" w:hAnsiTheme="minorHAnsi" w:cstheme="minorBidi"/>
          <w:sz w:val="22"/>
          <w:szCs w:val="22"/>
          <w:lang w:eastAsia="en-US"/>
        </w:rPr>
        <w:t>.</w:t>
      </w:r>
    </w:p>
    <w:p w14:paraId="010FA6BA" w14:textId="61B39CDB" w:rsidR="000B3327" w:rsidRPr="00CE4B91" w:rsidRDefault="000B3327" w:rsidP="006F7788">
      <w:pPr>
        <w:pStyle w:val="profileparagraphy"/>
        <w:numPr>
          <w:ilvl w:val="0"/>
          <w:numId w:val="28"/>
        </w:numPr>
        <w:shd w:val="clear" w:color="auto" w:fill="FFFFFF"/>
        <w:spacing w:before="0" w:beforeAutospacing="0" w:after="40" w:afterAutospacing="0" w:line="288" w:lineRule="auto"/>
        <w:ind w:left="714" w:hanging="357"/>
        <w:rPr>
          <w:rFonts w:asciiTheme="minorHAnsi" w:eastAsiaTheme="minorHAnsi" w:hAnsiTheme="minorHAnsi" w:cstheme="minorBidi"/>
          <w:sz w:val="22"/>
          <w:szCs w:val="22"/>
          <w:lang w:eastAsia="en-US"/>
        </w:rPr>
      </w:pPr>
      <w:r w:rsidRPr="00CE4B91">
        <w:rPr>
          <w:rFonts w:asciiTheme="minorHAnsi" w:eastAsiaTheme="minorHAnsi" w:hAnsiTheme="minorHAnsi" w:cstheme="minorBidi"/>
          <w:sz w:val="22"/>
          <w:szCs w:val="22"/>
          <w:lang w:eastAsia="en-US"/>
        </w:rPr>
        <w:t>Record all actions in the Crisis Record Form</w:t>
      </w:r>
    </w:p>
    <w:p w14:paraId="6838CE52" w14:textId="77777777" w:rsidR="00D2622C" w:rsidRPr="00CE4B91" w:rsidRDefault="00D2622C" w:rsidP="00AB0543">
      <w:pPr>
        <w:spacing w:before="360" w:after="120"/>
        <w:rPr>
          <w:b/>
        </w:rPr>
      </w:pPr>
      <w:r w:rsidRPr="00CE4B91">
        <w:rPr>
          <w:b/>
        </w:rPr>
        <w:t>UK EMERGENCY CONTACT PROCEDURES</w:t>
      </w:r>
    </w:p>
    <w:p w14:paraId="664FFC79" w14:textId="13B38DF5" w:rsidR="00D2622C" w:rsidRPr="00CE4B91" w:rsidRDefault="00DE3ACF" w:rsidP="00D2622C">
      <w:pPr>
        <w:rPr>
          <w:b/>
        </w:rPr>
      </w:pPr>
      <w:r w:rsidRPr="00CE4B91">
        <w:t>The</w:t>
      </w:r>
      <w:r w:rsidR="00D2622C" w:rsidRPr="00CE4B91">
        <w:t xml:space="preserve"> </w:t>
      </w:r>
      <w:r w:rsidR="00D2622C" w:rsidRPr="00CE4B91">
        <w:rPr>
          <w:b/>
          <w:bCs/>
          <w:u w:val="single"/>
        </w:rPr>
        <w:t xml:space="preserve">UK </w:t>
      </w:r>
      <w:r w:rsidRPr="00CE4B91">
        <w:rPr>
          <w:b/>
          <w:bCs/>
          <w:u w:val="single"/>
        </w:rPr>
        <w:t>Lead</w:t>
      </w:r>
      <w:r w:rsidR="00D2622C" w:rsidRPr="00CE4B91">
        <w:t xml:space="preserve"> will take responsibility for informing the family. They should prepare a summary of the circumstances and be available as a point of contact as further details arise.</w:t>
      </w:r>
    </w:p>
    <w:p w14:paraId="2595A23F" w14:textId="77777777" w:rsidR="00443293" w:rsidRPr="00CE4B91" w:rsidRDefault="00D2622C" w:rsidP="00AB0543">
      <w:pPr>
        <w:spacing w:before="360" w:after="120"/>
        <w:rPr>
          <w:b/>
        </w:rPr>
      </w:pPr>
      <w:r w:rsidRPr="00CE4B91">
        <w:rPr>
          <w:b/>
        </w:rPr>
        <w:t>KIDNAP/RANSOM</w:t>
      </w:r>
    </w:p>
    <w:p w14:paraId="19C9CB74" w14:textId="03D03CA4" w:rsidR="00023081" w:rsidRPr="00CE4B91" w:rsidRDefault="00023081" w:rsidP="00AB0543">
      <w:pPr>
        <w:shd w:val="clear" w:color="auto" w:fill="FFFFFF"/>
        <w:spacing w:after="240" w:line="240" w:lineRule="auto"/>
      </w:pPr>
      <w:r w:rsidRPr="00CE4B91">
        <w:t xml:space="preserve">Terrorists have long used kidnap for ransom to raise money to increase their capability. Payment of terrorist ransoms not only strengthens terrorists’ ability to organise and carry out terrorist attacks; it also enables them to maintain their groups, recruit and retain members – and it incentivises future kidnaps. </w:t>
      </w:r>
      <w:r w:rsidR="006C623C" w:rsidRPr="00CE4B91">
        <w:t xml:space="preserve">Please liaise with the local authorities and British Embassy for advice regarding negotiation. </w:t>
      </w:r>
    </w:p>
    <w:p w14:paraId="6D8EDA4F" w14:textId="6A02295A" w:rsidR="00CD27F8" w:rsidRPr="00CE4B91" w:rsidRDefault="00CD27F8" w:rsidP="00AB0543">
      <w:pPr>
        <w:shd w:val="clear" w:color="auto" w:fill="FFFFFF"/>
        <w:spacing w:after="240" w:line="240" w:lineRule="auto"/>
      </w:pPr>
      <w:r w:rsidRPr="00CE4B91">
        <w:t xml:space="preserve">If </w:t>
      </w:r>
      <w:r w:rsidR="00DB598B" w:rsidRPr="00CE4B91">
        <w:t>a kidnap situation is confirmed, the rest of the team should evacuate if safe to do so</w:t>
      </w:r>
      <w:r w:rsidR="00B52F0E" w:rsidRPr="00CE4B91">
        <w:t xml:space="preserve"> and if agreed with the insurance company regarding flight amendments</w:t>
      </w:r>
      <w:r w:rsidR="00DB598B" w:rsidRPr="00CE4B91">
        <w:t xml:space="preserve">. </w:t>
      </w:r>
      <w:r w:rsidRPr="00CE4B91">
        <w:t>This is to:</w:t>
      </w:r>
    </w:p>
    <w:p w14:paraId="1C59F93E" w14:textId="77777777" w:rsidR="00CD27F8" w:rsidRPr="00CE4B91" w:rsidRDefault="00CD27F8" w:rsidP="004F5D4D">
      <w:pPr>
        <w:pStyle w:val="ListParagraph"/>
        <w:numPr>
          <w:ilvl w:val="0"/>
          <w:numId w:val="19"/>
        </w:numPr>
        <w:shd w:val="clear" w:color="auto" w:fill="FFFFFF"/>
        <w:spacing w:after="270" w:line="360" w:lineRule="atLeast"/>
      </w:pPr>
      <w:r w:rsidRPr="00CE4B91">
        <w:t>Ease the mind of the hostage and eliminate the possibility of threat to the</w:t>
      </w:r>
      <w:r w:rsidR="00DB598B" w:rsidRPr="00CE4B91">
        <w:t xml:space="preserve"> rest of the </w:t>
      </w:r>
      <w:proofErr w:type="gramStart"/>
      <w:r w:rsidR="00DB598B" w:rsidRPr="00CE4B91">
        <w:t>team</w:t>
      </w:r>
      <w:proofErr w:type="gramEnd"/>
    </w:p>
    <w:p w14:paraId="42BB92C5" w14:textId="77777777" w:rsidR="00CD27F8" w:rsidRPr="00CE4B91" w:rsidRDefault="00CD27F8" w:rsidP="004F5D4D">
      <w:pPr>
        <w:pStyle w:val="ListParagraph"/>
        <w:numPr>
          <w:ilvl w:val="0"/>
          <w:numId w:val="19"/>
        </w:numPr>
        <w:shd w:val="clear" w:color="auto" w:fill="FFFFFF"/>
        <w:spacing w:after="270" w:line="360" w:lineRule="atLeast"/>
      </w:pPr>
      <w:r w:rsidRPr="00CE4B91">
        <w:t xml:space="preserve">Ensure negotiations can be conducted without the disruption of </w:t>
      </w:r>
      <w:r w:rsidR="00DB598B" w:rsidRPr="00CE4B91">
        <w:t>team</w:t>
      </w:r>
      <w:r w:rsidRPr="00CE4B91">
        <w:t xml:space="preserve"> members at the scene of the </w:t>
      </w:r>
      <w:proofErr w:type="gramStart"/>
      <w:r w:rsidRPr="00CE4B91">
        <w:t>crisis</w:t>
      </w:r>
      <w:proofErr w:type="gramEnd"/>
    </w:p>
    <w:p w14:paraId="30FA61D7" w14:textId="77777777" w:rsidR="006C623C" w:rsidRPr="00CE4B91" w:rsidRDefault="00D2622C" w:rsidP="00AB0543">
      <w:pPr>
        <w:spacing w:before="360" w:after="120"/>
        <w:rPr>
          <w:b/>
        </w:rPr>
      </w:pPr>
      <w:r w:rsidRPr="00CE4B91">
        <w:rPr>
          <w:b/>
        </w:rPr>
        <w:t>THREAT OF TERRORISM OR KIDNAPPING</w:t>
      </w:r>
    </w:p>
    <w:p w14:paraId="6106E626" w14:textId="5CA43ED5" w:rsidR="00DB598B" w:rsidRPr="00CE4B91" w:rsidRDefault="00DB598B" w:rsidP="00DB598B">
      <w:pPr>
        <w:rPr>
          <w:lang w:eastAsia="ja-JP"/>
        </w:rPr>
      </w:pPr>
      <w:r w:rsidRPr="00CE4B91">
        <w:rPr>
          <w:lang w:eastAsia="ja-JP"/>
        </w:rPr>
        <w:t>In the event of a terrorist threat or kidnapping within the local area</w:t>
      </w:r>
      <w:r w:rsidR="000F279B" w:rsidRPr="00CE4B91">
        <w:rPr>
          <w:lang w:eastAsia="ja-JP"/>
        </w:rPr>
        <w:t>/threat to the team</w:t>
      </w:r>
      <w:r w:rsidRPr="00CE4B91">
        <w:rPr>
          <w:lang w:eastAsia="ja-JP"/>
        </w:rPr>
        <w:t xml:space="preserve">, the </w:t>
      </w:r>
      <w:r w:rsidR="00DE3ACF" w:rsidRPr="00CE4B91">
        <w:rPr>
          <w:b/>
          <w:bCs/>
          <w:u w:val="single"/>
          <w:lang w:eastAsia="ja-JP"/>
        </w:rPr>
        <w:t>Overseas Liaison</w:t>
      </w:r>
      <w:r w:rsidRPr="00CE4B91">
        <w:rPr>
          <w:b/>
          <w:bCs/>
          <w:u w:val="single"/>
          <w:lang w:eastAsia="ja-JP"/>
        </w:rPr>
        <w:t xml:space="preserve"> </w:t>
      </w:r>
      <w:r w:rsidRPr="00CE4B91">
        <w:rPr>
          <w:lang w:eastAsia="ja-JP"/>
        </w:rPr>
        <w:t xml:space="preserve">should discuss the risk to the team </w:t>
      </w:r>
      <w:r w:rsidR="00A0633C" w:rsidRPr="00CE4B91">
        <w:rPr>
          <w:lang w:eastAsia="ja-JP"/>
        </w:rPr>
        <w:t>with the Crisis Management Team</w:t>
      </w:r>
      <w:r w:rsidRPr="00CE4B91">
        <w:rPr>
          <w:lang w:eastAsia="ja-JP"/>
        </w:rPr>
        <w:t xml:space="preserve">. </w:t>
      </w:r>
      <w:r w:rsidR="00A0633C" w:rsidRPr="00CE4B91">
        <w:rPr>
          <w:lang w:eastAsia="ja-JP"/>
        </w:rPr>
        <w:t>If unsure, contact the British</w:t>
      </w:r>
      <w:r w:rsidR="00B52F0E" w:rsidRPr="00CE4B91">
        <w:rPr>
          <w:lang w:eastAsia="ja-JP"/>
        </w:rPr>
        <w:t>/relevant</w:t>
      </w:r>
      <w:r w:rsidR="00A0633C" w:rsidRPr="00CE4B91">
        <w:rPr>
          <w:lang w:eastAsia="ja-JP"/>
        </w:rPr>
        <w:t xml:space="preserve"> Embassy </w:t>
      </w:r>
      <w:r w:rsidR="000109D5" w:rsidRPr="00CE4B91">
        <w:t>and the insurance company (</w:t>
      </w:r>
      <w:r w:rsidR="003D1619" w:rsidRPr="00CE4B91">
        <w:t>contact details are on the emergency contact sheet</w:t>
      </w:r>
      <w:r w:rsidR="000109D5" w:rsidRPr="00CE4B91">
        <w:t>).</w:t>
      </w:r>
      <w:r w:rsidR="00A0633C" w:rsidRPr="00CE4B91">
        <w:t xml:space="preserve"> </w:t>
      </w:r>
      <w:r w:rsidR="00A0633C" w:rsidRPr="00CE4B91">
        <w:rPr>
          <w:lang w:eastAsia="ja-JP"/>
        </w:rPr>
        <w:t>If it is decided the team should travel home, the insurance company should be consulted prior to any flight bookings etc. If the Crisis Management Team agree it is safe to stay, r</w:t>
      </w:r>
      <w:r w:rsidRPr="00CE4B91">
        <w:rPr>
          <w:lang w:eastAsia="ja-JP"/>
        </w:rPr>
        <w:t xml:space="preserve">egular contact should be </w:t>
      </w:r>
      <w:r w:rsidR="000F279B" w:rsidRPr="00CE4B91">
        <w:rPr>
          <w:lang w:eastAsia="ja-JP"/>
        </w:rPr>
        <w:t xml:space="preserve">agreed and </w:t>
      </w:r>
      <w:r w:rsidRPr="00CE4B91">
        <w:rPr>
          <w:lang w:eastAsia="ja-JP"/>
        </w:rPr>
        <w:t xml:space="preserve">maintained with all parties to ensure any changes are </w:t>
      </w:r>
      <w:r w:rsidR="000F279B" w:rsidRPr="00CE4B91">
        <w:rPr>
          <w:lang w:eastAsia="ja-JP"/>
        </w:rPr>
        <w:t xml:space="preserve">continually </w:t>
      </w:r>
      <w:r w:rsidRPr="00CE4B91">
        <w:rPr>
          <w:lang w:eastAsia="ja-JP"/>
        </w:rPr>
        <w:t>assessed.</w:t>
      </w:r>
      <w:r w:rsidR="000F279B" w:rsidRPr="00CE4B91">
        <w:rPr>
          <w:lang w:eastAsia="ja-JP"/>
        </w:rPr>
        <w:t xml:space="preserve">  </w:t>
      </w:r>
    </w:p>
    <w:p w14:paraId="31B8C1EF" w14:textId="0B0E9DCC" w:rsidR="00A519E6" w:rsidRPr="00CE4B91" w:rsidRDefault="004379CF" w:rsidP="00A519E6">
      <w:pPr>
        <w:pStyle w:val="Heading1"/>
        <w:jc w:val="center"/>
        <w:rPr>
          <w:rStyle w:val="Heading1Char"/>
          <w:b/>
          <w:bCs/>
          <w:sz w:val="24"/>
          <w:szCs w:val="24"/>
        </w:rPr>
      </w:pPr>
      <w:r w:rsidRPr="00CE4B91">
        <w:rPr>
          <w:sz w:val="24"/>
          <w:szCs w:val="24"/>
        </w:rPr>
        <w:br w:type="page"/>
      </w:r>
      <w:bookmarkStart w:id="20" w:name="_Toc146636238"/>
      <w:bookmarkStart w:id="21" w:name="_Ref47102027"/>
      <w:bookmarkStart w:id="22" w:name="_Ref47102032"/>
      <w:bookmarkStart w:id="23" w:name="_Ref47102048"/>
      <w:bookmarkStart w:id="24" w:name="_Ref47103154"/>
      <w:r w:rsidR="00A519E6" w:rsidRPr="00CE4B91">
        <w:rPr>
          <w:rFonts w:asciiTheme="minorHAnsi" w:hAnsiTheme="minorHAnsi"/>
          <w:color w:val="auto"/>
        </w:rPr>
        <w:lastRenderedPageBreak/>
        <w:t>Arrest or Detainment of Team Member</w:t>
      </w:r>
      <w:r w:rsidR="00281528" w:rsidRPr="00CE4B91">
        <w:rPr>
          <w:rStyle w:val="FootnoteReference"/>
          <w:rFonts w:asciiTheme="minorHAnsi" w:hAnsiTheme="minorHAnsi"/>
          <w:color w:val="auto"/>
        </w:rPr>
        <w:footnoteReference w:id="8"/>
      </w:r>
      <w:bookmarkEnd w:id="20"/>
    </w:p>
    <w:p w14:paraId="546A591A" w14:textId="77777777" w:rsidR="003F117B" w:rsidRPr="00CE4B91" w:rsidRDefault="003F117B" w:rsidP="003F117B">
      <w:pPr>
        <w:spacing w:line="312" w:lineRule="auto"/>
      </w:pPr>
    </w:p>
    <w:p w14:paraId="395E1FB6" w14:textId="4AEBDC3C" w:rsidR="00A519E6" w:rsidRPr="00CE4B91" w:rsidRDefault="003F117B" w:rsidP="003F117B">
      <w:pPr>
        <w:spacing w:line="312" w:lineRule="auto"/>
      </w:pPr>
      <w:r w:rsidRPr="00CE4B91">
        <w:t xml:space="preserve">If a team member is arrested or detained in Kenya, the </w:t>
      </w:r>
      <w:r w:rsidRPr="00CE4B91">
        <w:rPr>
          <w:b/>
          <w:bCs/>
          <w:u w:val="single"/>
        </w:rPr>
        <w:t>Overseas Liaison</w:t>
      </w:r>
      <w:r w:rsidRPr="00CE4B91">
        <w:t xml:space="preserve"> should </w:t>
      </w:r>
      <w:r w:rsidRPr="00CE4B91">
        <w:rPr>
          <w:rFonts w:cs="Arial"/>
          <w:bCs/>
          <w:color w:val="000000"/>
        </w:rPr>
        <w:t>remain calm and cooperative and not abusive or violent to the local authorities – this will make things worse. They should:</w:t>
      </w:r>
    </w:p>
    <w:p w14:paraId="21228F07" w14:textId="76F81926" w:rsidR="003F117B" w:rsidRPr="00CE4B91" w:rsidRDefault="00A519E6" w:rsidP="00A519E6">
      <w:pPr>
        <w:pStyle w:val="ListParagraph"/>
        <w:numPr>
          <w:ilvl w:val="0"/>
          <w:numId w:val="32"/>
        </w:numPr>
        <w:spacing w:line="312" w:lineRule="auto"/>
        <w:ind w:left="714" w:hanging="357"/>
      </w:pPr>
      <w:r w:rsidRPr="00CE4B91">
        <w:t xml:space="preserve">Inform the Edfri Lead </w:t>
      </w:r>
      <w:r w:rsidR="003F117B" w:rsidRPr="00CE4B91">
        <w:t>(contact details are on the emergency contact sheet)</w:t>
      </w:r>
    </w:p>
    <w:p w14:paraId="53F9E3BC" w14:textId="047F3334" w:rsidR="00A519E6" w:rsidRPr="00CE4B91" w:rsidRDefault="003F117B" w:rsidP="00A519E6">
      <w:pPr>
        <w:pStyle w:val="ListParagraph"/>
        <w:numPr>
          <w:ilvl w:val="0"/>
          <w:numId w:val="32"/>
        </w:numPr>
        <w:spacing w:line="312" w:lineRule="auto"/>
        <w:ind w:left="714" w:hanging="357"/>
      </w:pPr>
      <w:r w:rsidRPr="00CE4B91">
        <w:t xml:space="preserve">Inform the </w:t>
      </w:r>
      <w:r w:rsidR="00A519E6" w:rsidRPr="00CE4B91">
        <w:t>UK Lead (</w:t>
      </w:r>
      <w:r w:rsidR="003D1619" w:rsidRPr="00CE4B91">
        <w:t>contact details are on the emergency contact sheet</w:t>
      </w:r>
      <w:r w:rsidR="00A519E6" w:rsidRPr="00CE4B91">
        <w:t xml:space="preserve">) </w:t>
      </w:r>
    </w:p>
    <w:p w14:paraId="7F8350DC" w14:textId="19CC50A2" w:rsidR="003D1619" w:rsidRPr="00CE4B91" w:rsidRDefault="00A519E6" w:rsidP="00516F48">
      <w:pPr>
        <w:pStyle w:val="ListParagraph"/>
        <w:numPr>
          <w:ilvl w:val="0"/>
          <w:numId w:val="32"/>
        </w:numPr>
        <w:spacing w:line="312" w:lineRule="auto"/>
        <w:ind w:left="714" w:hanging="357"/>
        <w:rPr>
          <w:rFonts w:cs="Arial"/>
          <w:bCs/>
          <w:color w:val="000000"/>
        </w:rPr>
      </w:pPr>
      <w:r w:rsidRPr="00CE4B91">
        <w:t xml:space="preserve">Inform the British/relevant Embassy - </w:t>
      </w:r>
      <w:r w:rsidR="003D1619" w:rsidRPr="00CE4B91">
        <w:t>contact details are on the emergency contact sheet</w:t>
      </w:r>
      <w:r w:rsidR="00AE2B0C" w:rsidRPr="00CE4B91">
        <w:t xml:space="preserve"> and see additional information </w:t>
      </w:r>
      <w:proofErr w:type="gramStart"/>
      <w:r w:rsidR="00AE2B0C" w:rsidRPr="00CE4B91">
        <w:t>below</w:t>
      </w:r>
      <w:proofErr w:type="gramEnd"/>
    </w:p>
    <w:p w14:paraId="167FD9A0" w14:textId="2F242DB2" w:rsidR="00A519E6" w:rsidRPr="00CE4B91" w:rsidRDefault="00A519E6" w:rsidP="00A519E6">
      <w:pPr>
        <w:pStyle w:val="ListParagraph"/>
        <w:numPr>
          <w:ilvl w:val="0"/>
          <w:numId w:val="32"/>
        </w:numPr>
        <w:spacing w:line="312" w:lineRule="auto"/>
        <w:ind w:left="714" w:hanging="357"/>
      </w:pPr>
      <w:r w:rsidRPr="00CE4B91">
        <w:t xml:space="preserve">Inform Insurance Company of what has happened in case further support is required. </w:t>
      </w:r>
      <w:r w:rsidR="003D1619" w:rsidRPr="00CE4B91">
        <w:t>Contact details are on the emergency contact sheet.</w:t>
      </w:r>
    </w:p>
    <w:p w14:paraId="41CC8D2A" w14:textId="77777777" w:rsidR="00A519E6" w:rsidRPr="00CE4B91" w:rsidRDefault="00A519E6" w:rsidP="00A519E6">
      <w:pPr>
        <w:pStyle w:val="ListParagraph"/>
        <w:numPr>
          <w:ilvl w:val="0"/>
          <w:numId w:val="32"/>
        </w:numPr>
        <w:spacing w:line="312" w:lineRule="auto"/>
        <w:ind w:left="714" w:hanging="357"/>
        <w:rPr>
          <w:rFonts w:cs="Arial"/>
          <w:bCs/>
          <w:color w:val="000000"/>
        </w:rPr>
      </w:pPr>
      <w:r w:rsidRPr="00CE4B91">
        <w:rPr>
          <w:rFonts w:cs="Arial"/>
          <w:bCs/>
          <w:color w:val="000000"/>
        </w:rPr>
        <w:t>Record all events on the Crisis Record Form</w:t>
      </w:r>
    </w:p>
    <w:p w14:paraId="3F5B1074" w14:textId="77777777" w:rsidR="00AE2B0C" w:rsidRPr="00CE4B91" w:rsidRDefault="00AE2B0C" w:rsidP="0012276F">
      <w:pPr>
        <w:spacing w:after="120" w:line="240" w:lineRule="auto"/>
      </w:pPr>
    </w:p>
    <w:p w14:paraId="59036797" w14:textId="5C2E6F34" w:rsidR="00AE2B0C" w:rsidRPr="00CE4B91" w:rsidRDefault="00AE2B0C" w:rsidP="0012276F">
      <w:pPr>
        <w:spacing w:after="120" w:line="240" w:lineRule="auto"/>
        <w:rPr>
          <w:b/>
          <w:bCs/>
        </w:rPr>
      </w:pPr>
      <w:r w:rsidRPr="00CE4B91">
        <w:rPr>
          <w:b/>
          <w:bCs/>
        </w:rPr>
        <w:t>BRITISH EMBASSY</w:t>
      </w:r>
    </w:p>
    <w:p w14:paraId="699BBBC8" w14:textId="2392FD12" w:rsidR="00A519E6" w:rsidRPr="00CE4B91" w:rsidRDefault="0050414B" w:rsidP="0012276F">
      <w:pPr>
        <w:spacing w:after="120" w:line="240" w:lineRule="auto"/>
      </w:pPr>
      <w:r w:rsidRPr="00CE4B91">
        <w:t xml:space="preserve">The British Embassy staff, once notified, should be in contact within 24 hours to assess how they can help. They will then </w:t>
      </w:r>
      <w:proofErr w:type="gramStart"/>
      <w:r w:rsidRPr="00CE4B91">
        <w:t>provide assistance</w:t>
      </w:r>
      <w:proofErr w:type="gramEnd"/>
      <w:r w:rsidRPr="00CE4B91">
        <w:t xml:space="preserve"> depending on the circumstances.  This includes </w:t>
      </w:r>
      <w:r w:rsidR="00085C55" w:rsidRPr="00CE4B91">
        <w:t xml:space="preserve">a list of </w:t>
      </w:r>
      <w:r w:rsidRPr="00CE4B91">
        <w:t>English-speaking lawyers and interpreters</w:t>
      </w:r>
      <w:r w:rsidR="00085C55" w:rsidRPr="00CE4B91">
        <w:t xml:space="preserve"> that can be contacted to enquire availability/costs</w:t>
      </w:r>
      <w:r w:rsidRPr="00CE4B91">
        <w:t xml:space="preserve">, information on the legal system, </w:t>
      </w:r>
      <w:r w:rsidR="00085C55" w:rsidRPr="00CE4B91">
        <w:t xml:space="preserve">inform the relevant </w:t>
      </w:r>
      <w:r w:rsidR="00F30F91" w:rsidRPr="00CE4B91">
        <w:t>local/Kenyan police</w:t>
      </w:r>
      <w:r w:rsidR="00085C55" w:rsidRPr="00CE4B91">
        <w:t xml:space="preserve"> doctor of any medical conditions, help transfer money from relatives.</w:t>
      </w:r>
    </w:p>
    <w:p w14:paraId="331775EB" w14:textId="4B671236" w:rsidR="00A519E6" w:rsidRPr="00CE4B91" w:rsidRDefault="00085C55" w:rsidP="0012276F">
      <w:pPr>
        <w:spacing w:after="120" w:line="240" w:lineRule="auto"/>
      </w:pPr>
      <w:r w:rsidRPr="00CE4B91">
        <w:t>They will do all the can to help the team member</w:t>
      </w:r>
      <w:r w:rsidR="00A519E6" w:rsidRPr="00CE4B91">
        <w:t xml:space="preserve">, but they cannot interfere with the local justice system, get you out of jail, or pay for services such as a lawyer. </w:t>
      </w:r>
    </w:p>
    <w:p w14:paraId="24F5B26C" w14:textId="77777777" w:rsidR="00A519E6" w:rsidRPr="00CE4B91" w:rsidRDefault="00A519E6">
      <w:pPr>
        <w:rPr>
          <w:rStyle w:val="Heading1Char"/>
          <w:rFonts w:asciiTheme="minorHAnsi" w:hAnsiTheme="minorHAnsi" w:cstheme="minorHAnsi"/>
          <w:color w:val="000000" w:themeColor="text1"/>
        </w:rPr>
      </w:pPr>
    </w:p>
    <w:p w14:paraId="1AAB9A9D" w14:textId="77777777" w:rsidR="003F117B" w:rsidRPr="00CE4B91" w:rsidRDefault="003F117B" w:rsidP="003F117B">
      <w:pPr>
        <w:spacing w:before="360" w:after="120"/>
        <w:rPr>
          <w:b/>
        </w:rPr>
      </w:pPr>
      <w:r w:rsidRPr="00CE4B91">
        <w:rPr>
          <w:b/>
        </w:rPr>
        <w:t>UK EMERGENCY CONTACT PROCEDURES</w:t>
      </w:r>
    </w:p>
    <w:p w14:paraId="445749CF" w14:textId="77777777" w:rsidR="003F117B" w:rsidRPr="00CE4B91" w:rsidRDefault="003F117B" w:rsidP="003F117B">
      <w:pPr>
        <w:rPr>
          <w:b/>
        </w:rPr>
      </w:pPr>
      <w:r w:rsidRPr="00CE4B91">
        <w:t xml:space="preserve">The </w:t>
      </w:r>
      <w:r w:rsidRPr="00CE4B91">
        <w:rPr>
          <w:b/>
          <w:bCs/>
          <w:u w:val="single"/>
        </w:rPr>
        <w:t>UK Lead</w:t>
      </w:r>
      <w:r w:rsidRPr="00CE4B91">
        <w:t xml:space="preserve"> will take responsibility for informing the family. They should prepare a summary of the circumstances and be available as a point of contact as further details arise.</w:t>
      </w:r>
    </w:p>
    <w:p w14:paraId="2968204B" w14:textId="77777777" w:rsidR="003F117B" w:rsidRPr="00CE4B91" w:rsidRDefault="003F117B">
      <w:pPr>
        <w:rPr>
          <w:rStyle w:val="Heading1Char"/>
          <w:rFonts w:asciiTheme="minorHAnsi" w:hAnsiTheme="minorHAnsi" w:cstheme="minorHAnsi"/>
          <w:color w:val="000000" w:themeColor="text1"/>
        </w:rPr>
      </w:pPr>
    </w:p>
    <w:p w14:paraId="7D379DA3" w14:textId="17F4C9FD" w:rsidR="00A519E6" w:rsidRPr="00CE4B91" w:rsidRDefault="00A519E6">
      <w:pPr>
        <w:rPr>
          <w:rStyle w:val="Heading1Char"/>
          <w:rFonts w:asciiTheme="minorHAnsi" w:hAnsiTheme="minorHAnsi" w:cstheme="minorHAnsi"/>
          <w:color w:val="000000" w:themeColor="text1"/>
        </w:rPr>
      </w:pPr>
      <w:r w:rsidRPr="00CE4B91">
        <w:rPr>
          <w:rStyle w:val="Heading1Char"/>
          <w:rFonts w:asciiTheme="minorHAnsi" w:hAnsiTheme="minorHAnsi" w:cstheme="minorHAnsi"/>
          <w:color w:val="000000" w:themeColor="text1"/>
        </w:rPr>
        <w:br w:type="page"/>
      </w:r>
    </w:p>
    <w:p w14:paraId="5EBCC04F" w14:textId="028D2E58" w:rsidR="00861D4D" w:rsidRPr="00CE4B91" w:rsidRDefault="00861D4D" w:rsidP="006F7788">
      <w:pPr>
        <w:jc w:val="center"/>
      </w:pPr>
      <w:bookmarkStart w:id="25" w:name="Media"/>
      <w:bookmarkStart w:id="26" w:name="_Toc146636239"/>
      <w:r w:rsidRPr="00CE4B91">
        <w:rPr>
          <w:rStyle w:val="Heading1Char"/>
          <w:rFonts w:asciiTheme="minorHAnsi" w:hAnsiTheme="minorHAnsi" w:cstheme="minorHAnsi"/>
          <w:color w:val="000000" w:themeColor="text1"/>
        </w:rPr>
        <w:lastRenderedPageBreak/>
        <w:t>Media</w:t>
      </w:r>
      <w:r w:rsidR="00DF20E2" w:rsidRPr="00CE4B91">
        <w:rPr>
          <w:rStyle w:val="Heading1Char"/>
          <w:rFonts w:asciiTheme="minorHAnsi" w:hAnsiTheme="minorHAnsi" w:cstheme="minorHAnsi"/>
          <w:color w:val="000000" w:themeColor="text1"/>
        </w:rPr>
        <w:t xml:space="preserve"> </w:t>
      </w:r>
      <w:bookmarkEnd w:id="25"/>
      <w:r w:rsidR="00DF20E2" w:rsidRPr="00CE4B91">
        <w:rPr>
          <w:rStyle w:val="Heading1Char"/>
          <w:rFonts w:asciiTheme="minorHAnsi" w:hAnsiTheme="minorHAnsi" w:cstheme="minorHAnsi"/>
          <w:color w:val="000000" w:themeColor="text1"/>
        </w:rPr>
        <w:t>&amp; PR</w:t>
      </w:r>
      <w:r w:rsidRPr="00CE4B91">
        <w:rPr>
          <w:rStyle w:val="Heading1Char"/>
          <w:rFonts w:asciiTheme="minorHAnsi" w:hAnsiTheme="minorHAnsi" w:cstheme="minorHAnsi"/>
          <w:color w:val="000000" w:themeColor="text1"/>
        </w:rPr>
        <w:t xml:space="preserve"> Procedures</w:t>
      </w:r>
      <w:bookmarkEnd w:id="21"/>
      <w:bookmarkEnd w:id="22"/>
      <w:bookmarkEnd w:id="23"/>
      <w:bookmarkEnd w:id="24"/>
      <w:bookmarkEnd w:id="26"/>
      <w:r w:rsidR="00B17B51" w:rsidRPr="00CE4B91">
        <w:rPr>
          <w:rStyle w:val="FootnoteReference"/>
        </w:rPr>
        <w:footnoteReference w:id="9"/>
      </w:r>
    </w:p>
    <w:p w14:paraId="0A2A8AC4" w14:textId="77777777" w:rsidR="00A604F7" w:rsidRPr="00CE4B91" w:rsidRDefault="00A604F7" w:rsidP="00A604F7"/>
    <w:p w14:paraId="1D1A428B" w14:textId="77777777" w:rsidR="00861D4D" w:rsidRPr="00CE4B91" w:rsidRDefault="006C623C" w:rsidP="00861D4D">
      <w:r w:rsidRPr="00CE4B91">
        <w:t xml:space="preserve">In the case of a SeeKenya </w:t>
      </w:r>
      <w:r w:rsidR="00861D4D" w:rsidRPr="00CE4B91">
        <w:t xml:space="preserve">incident it is important to ensure that where an official statement is required, </w:t>
      </w:r>
      <w:r w:rsidR="005A4936" w:rsidRPr="00CE4B91">
        <w:t>our media procedures are followed.</w:t>
      </w:r>
    </w:p>
    <w:p w14:paraId="137790F6" w14:textId="77777777" w:rsidR="005A4936" w:rsidRPr="00CE4B91" w:rsidRDefault="006C623C" w:rsidP="005A4936">
      <w:pPr>
        <w:spacing w:after="0" w:line="360" w:lineRule="auto"/>
      </w:pPr>
      <w:r w:rsidRPr="00CE4B91">
        <w:t xml:space="preserve">If </w:t>
      </w:r>
      <w:r w:rsidR="005A4936" w:rsidRPr="00CE4B91">
        <w:t>a member of the press calls:</w:t>
      </w:r>
    </w:p>
    <w:p w14:paraId="6D00E543" w14:textId="77777777" w:rsidR="005A4936" w:rsidRPr="00CE4B91" w:rsidRDefault="005A4936" w:rsidP="004F5D4D">
      <w:pPr>
        <w:pStyle w:val="ListParagraph"/>
        <w:numPr>
          <w:ilvl w:val="0"/>
          <w:numId w:val="1"/>
        </w:numPr>
        <w:spacing w:after="0" w:line="360" w:lineRule="auto"/>
      </w:pPr>
      <w:r w:rsidRPr="00CE4B91">
        <w:t xml:space="preserve">Please do not engage in conversations with journalists over the </w:t>
      </w:r>
      <w:proofErr w:type="gramStart"/>
      <w:r w:rsidRPr="00CE4B91">
        <w:t>phone</w:t>
      </w:r>
      <w:proofErr w:type="gramEnd"/>
    </w:p>
    <w:p w14:paraId="56682882" w14:textId="77777777" w:rsidR="005A4936" w:rsidRPr="00CE4B91" w:rsidRDefault="005A4936" w:rsidP="004F5D4D">
      <w:pPr>
        <w:pStyle w:val="ListParagraph"/>
        <w:numPr>
          <w:ilvl w:val="0"/>
          <w:numId w:val="1"/>
        </w:numPr>
        <w:spacing w:after="0" w:line="360" w:lineRule="auto"/>
      </w:pPr>
      <w:r w:rsidRPr="00CE4B91">
        <w:t xml:space="preserve">Regardless of any question that is asked, please do not give an answer, not even “no comment” – DO NOT SAY THAT! </w:t>
      </w:r>
    </w:p>
    <w:p w14:paraId="74E6F617" w14:textId="77777777" w:rsidR="006C623C" w:rsidRPr="00CE4B91" w:rsidRDefault="005A4936" w:rsidP="004F5D4D">
      <w:pPr>
        <w:pStyle w:val="ListParagraph"/>
        <w:numPr>
          <w:ilvl w:val="0"/>
          <w:numId w:val="1"/>
        </w:numPr>
        <w:spacing w:after="0" w:line="360" w:lineRule="auto"/>
      </w:pPr>
      <w:r w:rsidRPr="00CE4B91">
        <w:t xml:space="preserve">Instead, say you will take their </w:t>
      </w:r>
      <w:proofErr w:type="gramStart"/>
      <w:r w:rsidRPr="00CE4B91">
        <w:t>details</w:t>
      </w:r>
      <w:proofErr w:type="gramEnd"/>
      <w:r w:rsidRPr="00CE4B91">
        <w:t xml:space="preserve"> and someone will get back to them ASAP. Do not put them through to anyone.</w:t>
      </w:r>
      <w:r w:rsidR="006C623C" w:rsidRPr="00CE4B91">
        <w:t xml:space="preserve"> Ask </w:t>
      </w:r>
      <w:proofErr w:type="gramStart"/>
      <w:r w:rsidR="006C623C" w:rsidRPr="00CE4B91">
        <w:t>them;</w:t>
      </w:r>
      <w:proofErr w:type="gramEnd"/>
    </w:p>
    <w:p w14:paraId="5B7BBBA7" w14:textId="77777777" w:rsidR="005A4936" w:rsidRPr="00CE4B91" w:rsidRDefault="006C623C" w:rsidP="004F5D4D">
      <w:pPr>
        <w:numPr>
          <w:ilvl w:val="0"/>
          <w:numId w:val="2"/>
        </w:numPr>
        <w:spacing w:after="0" w:line="360" w:lineRule="auto"/>
      </w:pPr>
      <w:r w:rsidRPr="00CE4B91">
        <w:t>T</w:t>
      </w:r>
      <w:r w:rsidR="005A4936" w:rsidRPr="00CE4B91">
        <w:t>heir name, number and where they are calling from (</w:t>
      </w:r>
      <w:proofErr w:type="gramStart"/>
      <w:r w:rsidR="005A4936" w:rsidRPr="00CE4B91">
        <w:t>e.g.</w:t>
      </w:r>
      <w:proofErr w:type="gramEnd"/>
      <w:r w:rsidR="005A4936" w:rsidRPr="00CE4B91">
        <w:t xml:space="preserve"> is it someone from the Observer? The BBC?) Take this information down. Do not put them through.</w:t>
      </w:r>
    </w:p>
    <w:p w14:paraId="34DAD3B4" w14:textId="77777777" w:rsidR="005A4936" w:rsidRPr="00CE4B91" w:rsidRDefault="005A4936" w:rsidP="004F5D4D">
      <w:pPr>
        <w:numPr>
          <w:ilvl w:val="0"/>
          <w:numId w:val="2"/>
        </w:numPr>
        <w:spacing w:after="0" w:line="360" w:lineRule="auto"/>
      </w:pPr>
      <w:r w:rsidRPr="00CE4B91">
        <w:t>“When is your deadline?” And make a note of this. Tell them that you will pass their message on to our ‘press officer’ ASAP and someone will get back to them shortly.</w:t>
      </w:r>
    </w:p>
    <w:p w14:paraId="49F878A8" w14:textId="5B9F899A" w:rsidR="005A4936" w:rsidRPr="00CE4B91" w:rsidRDefault="005A4936" w:rsidP="004F5D4D">
      <w:pPr>
        <w:pStyle w:val="ListParagraph"/>
        <w:numPr>
          <w:ilvl w:val="0"/>
          <w:numId w:val="1"/>
        </w:numPr>
        <w:spacing w:after="0" w:line="360" w:lineRule="auto"/>
      </w:pPr>
      <w:r w:rsidRPr="00CE4B91">
        <w:t xml:space="preserve">Pass their message to </w:t>
      </w:r>
      <w:r w:rsidR="00545B18" w:rsidRPr="00CE4B91">
        <w:rPr>
          <w:b/>
          <w:bCs/>
          <w:u w:val="single"/>
        </w:rPr>
        <w:t xml:space="preserve">UK </w:t>
      </w:r>
      <w:r w:rsidR="00DE3ACF" w:rsidRPr="00CE4B91">
        <w:rPr>
          <w:b/>
          <w:bCs/>
          <w:u w:val="single"/>
        </w:rPr>
        <w:t>Lead</w:t>
      </w:r>
      <w:r w:rsidRPr="00CE4B91">
        <w:t xml:space="preserve"> by hand immediatel</w:t>
      </w:r>
      <w:r w:rsidR="002A4390" w:rsidRPr="00CE4B91">
        <w:t>y</w:t>
      </w:r>
      <w:r w:rsidR="00545B18" w:rsidRPr="00CE4B91">
        <w:t xml:space="preserve"> or contact them i</w:t>
      </w:r>
      <w:r w:rsidR="002A4390" w:rsidRPr="00CE4B91">
        <w:t xml:space="preserve">f </w:t>
      </w:r>
      <w:r w:rsidR="00545B18" w:rsidRPr="00CE4B91">
        <w:t>they are</w:t>
      </w:r>
      <w:r w:rsidRPr="00CE4B91">
        <w:t xml:space="preserve"> not </w:t>
      </w:r>
      <w:r w:rsidR="006C623C" w:rsidRPr="00CE4B91">
        <w:t>at The King’s Centre</w:t>
      </w:r>
      <w:r w:rsidR="00545B18" w:rsidRPr="00CE4B91">
        <w:t xml:space="preserve">. </w:t>
      </w:r>
      <w:r w:rsidRPr="00CE4B91">
        <w:t>I</w:t>
      </w:r>
      <w:r w:rsidR="00497130" w:rsidRPr="00CE4B91">
        <w:t>f they cannot be contacted</w:t>
      </w:r>
      <w:r w:rsidR="005F1B7D" w:rsidRPr="00CE4B91">
        <w:t>,</w:t>
      </w:r>
      <w:r w:rsidRPr="00CE4B91">
        <w:t xml:space="preserve"> speak </w:t>
      </w:r>
      <w:r w:rsidR="00497130" w:rsidRPr="00CE4B91">
        <w:t xml:space="preserve">to SeeKenya’s </w:t>
      </w:r>
      <w:r w:rsidR="00497130" w:rsidRPr="00CE4B91">
        <w:rPr>
          <w:b/>
          <w:bCs/>
          <w:u w:val="single"/>
        </w:rPr>
        <w:t>UK Administrator</w:t>
      </w:r>
      <w:r w:rsidRPr="00CE4B91">
        <w:t>.</w:t>
      </w:r>
    </w:p>
    <w:p w14:paraId="5C399DD2" w14:textId="77777777" w:rsidR="005A4936" w:rsidRPr="00CE4B91" w:rsidRDefault="005A4936" w:rsidP="005A4936">
      <w:pPr>
        <w:spacing w:after="0" w:line="360" w:lineRule="auto"/>
        <w:ind w:left="720"/>
      </w:pPr>
    </w:p>
    <w:p w14:paraId="2968647F" w14:textId="77777777" w:rsidR="005A4936" w:rsidRPr="00CE4B91" w:rsidRDefault="005A4936" w:rsidP="005A4936">
      <w:pPr>
        <w:spacing w:after="0" w:line="360" w:lineRule="auto"/>
      </w:pPr>
      <w:r w:rsidRPr="00CE4B91">
        <w:t>It is very easy to be drawn into conversation – please don’t! If you are asked questions, the response is always, “I will ask our press officer to get back to you.”</w:t>
      </w:r>
    </w:p>
    <w:p w14:paraId="4B3A9D52" w14:textId="77777777" w:rsidR="002D56E5" w:rsidRPr="00CE4B91" w:rsidRDefault="002D56E5" w:rsidP="002D56E5">
      <w:pPr>
        <w:rPr>
          <w:b/>
        </w:rPr>
      </w:pPr>
    </w:p>
    <w:p w14:paraId="497FE9D6" w14:textId="77777777" w:rsidR="002D56E5" w:rsidRPr="00CE4B91" w:rsidRDefault="002D56E5" w:rsidP="002D56E5">
      <w:pPr>
        <w:rPr>
          <w:b/>
        </w:rPr>
      </w:pPr>
      <w:r w:rsidRPr="00CE4B91">
        <w:rPr>
          <w:b/>
        </w:rPr>
        <w:t>COMMUNICATION</w:t>
      </w:r>
    </w:p>
    <w:p w14:paraId="24E4227F" w14:textId="3FB3185E" w:rsidR="009D20B6" w:rsidRPr="00CE4B91" w:rsidRDefault="002D56E5" w:rsidP="00861D4D">
      <w:r w:rsidRPr="00CE4B91">
        <w:t>It is expected that communication will only take place in the form of prepared statements. If a spoken statement is required, this should be read directly from the prepared statement. No questions should be responded to.</w:t>
      </w:r>
    </w:p>
    <w:p w14:paraId="5F0C2B1E" w14:textId="44DCF2B9" w:rsidR="005A4936" w:rsidRPr="00CE4B91" w:rsidRDefault="00B70FFE" w:rsidP="00861D4D">
      <w:r w:rsidRPr="00CE4B91">
        <w:t xml:space="preserve">If </w:t>
      </w:r>
      <w:r w:rsidR="002D56E5" w:rsidRPr="00CE4B91">
        <w:t>any communication with the media is required</w:t>
      </w:r>
      <w:r w:rsidR="00A0633C" w:rsidRPr="00CE4B91">
        <w:t xml:space="preserve"> whilst a team is overseas</w:t>
      </w:r>
      <w:r w:rsidRPr="00CE4B91">
        <w:t xml:space="preserve">, </w:t>
      </w:r>
      <w:r w:rsidR="002D56E5" w:rsidRPr="00CE4B91">
        <w:t xml:space="preserve">written statements </w:t>
      </w:r>
      <w:r w:rsidRPr="00CE4B91">
        <w:t xml:space="preserve">will be compiled by </w:t>
      </w:r>
      <w:r w:rsidR="00DE3ACF" w:rsidRPr="00CE4B91">
        <w:t>the UK Lead</w:t>
      </w:r>
      <w:r w:rsidRPr="00CE4B91">
        <w:t>.</w:t>
      </w:r>
    </w:p>
    <w:p w14:paraId="70DEF496" w14:textId="77777777" w:rsidR="009D20B6" w:rsidRPr="00CE4B91" w:rsidRDefault="009D20B6"/>
    <w:p w14:paraId="014139DD" w14:textId="1F5FF7D3" w:rsidR="003C0A90" w:rsidRPr="00CE4B91" w:rsidRDefault="003C0A90">
      <w:r w:rsidRPr="00CE4B91">
        <w:br w:type="page"/>
      </w:r>
    </w:p>
    <w:p w14:paraId="3E5591C7" w14:textId="70484F32" w:rsidR="006B1707" w:rsidRPr="00CE4B91" w:rsidRDefault="000B5DAA" w:rsidP="00FA6F9A">
      <w:pPr>
        <w:pStyle w:val="Heading1"/>
        <w:jc w:val="center"/>
        <w:rPr>
          <w:rFonts w:asciiTheme="minorHAnsi" w:hAnsiTheme="minorHAnsi"/>
          <w:color w:val="auto"/>
        </w:rPr>
      </w:pPr>
      <w:bookmarkStart w:id="27" w:name="_Toc146636240"/>
      <w:r w:rsidRPr="00CE4B91">
        <w:rPr>
          <w:rFonts w:asciiTheme="minorHAnsi" w:hAnsiTheme="minorHAnsi"/>
          <w:color w:val="auto"/>
        </w:rPr>
        <w:lastRenderedPageBreak/>
        <w:t xml:space="preserve">Aftermath of </w:t>
      </w:r>
      <w:r w:rsidR="00A176E2" w:rsidRPr="00CE4B91">
        <w:rPr>
          <w:rFonts w:asciiTheme="minorHAnsi" w:hAnsiTheme="minorHAnsi"/>
          <w:color w:val="auto"/>
        </w:rPr>
        <w:t>Trauma or C</w:t>
      </w:r>
      <w:r w:rsidRPr="00CE4B91">
        <w:rPr>
          <w:rFonts w:asciiTheme="minorHAnsi" w:hAnsiTheme="minorHAnsi"/>
          <w:color w:val="auto"/>
        </w:rPr>
        <w:t>risis</w:t>
      </w:r>
      <w:r w:rsidR="00B17B51" w:rsidRPr="00CE4B91">
        <w:rPr>
          <w:rStyle w:val="FootnoteReference"/>
          <w:rFonts w:asciiTheme="minorHAnsi" w:hAnsiTheme="minorHAnsi"/>
          <w:color w:val="auto"/>
        </w:rPr>
        <w:footnoteReference w:id="10"/>
      </w:r>
      <w:bookmarkEnd w:id="27"/>
    </w:p>
    <w:p w14:paraId="73C64580" w14:textId="6E336589" w:rsidR="0032295C" w:rsidRPr="00CE4B91" w:rsidRDefault="0032295C" w:rsidP="006B1707">
      <w:pPr>
        <w:jc w:val="center"/>
        <w:rPr>
          <w:b/>
        </w:rPr>
      </w:pPr>
    </w:p>
    <w:p w14:paraId="18652C60" w14:textId="77777777" w:rsidR="006B1707" w:rsidRPr="00CE4B91" w:rsidRDefault="006B1707">
      <w:r w:rsidRPr="00CE4B91">
        <w:t xml:space="preserve">We all respond to crisis in different ways. Some may respond with a strong emotional reaction, while others may feel detached, some with anger and others with sadness. Response to crisis is as varied as each of our personalities, yet most of us will usually feel quite disoriented in facing new realities and the need to </w:t>
      </w:r>
      <w:proofErr w:type="gramStart"/>
      <w:r w:rsidRPr="00CE4B91">
        <w:t>make adjustments</w:t>
      </w:r>
      <w:proofErr w:type="gramEnd"/>
      <w:r w:rsidRPr="00CE4B91">
        <w:t xml:space="preserve">. </w:t>
      </w:r>
    </w:p>
    <w:p w14:paraId="7C640F80" w14:textId="77777777" w:rsidR="000B5DAA" w:rsidRPr="00CE4B91" w:rsidRDefault="00D2622C">
      <w:pPr>
        <w:rPr>
          <w:b/>
        </w:rPr>
      </w:pPr>
      <w:r w:rsidRPr="00CE4B91">
        <w:rPr>
          <w:b/>
        </w:rPr>
        <w:t>DEBRIEFING</w:t>
      </w:r>
    </w:p>
    <w:p w14:paraId="25B39D49" w14:textId="126EAD65" w:rsidR="000B5DAA" w:rsidRPr="00CE4B91" w:rsidRDefault="000B5DAA">
      <w:r w:rsidRPr="00CE4B91">
        <w:t>All those involved in the crisis should receive a debrief and have access to further support. Ideally, the initial debriefing should happen within 72 hours</w:t>
      </w:r>
      <w:r w:rsidR="00D2622C" w:rsidRPr="00CE4B91">
        <w:t xml:space="preserve"> </w:t>
      </w:r>
      <w:r w:rsidR="00DE3ACF" w:rsidRPr="00CE4B91">
        <w:t xml:space="preserve">by </w:t>
      </w:r>
      <w:r w:rsidR="00D2622C" w:rsidRPr="00CE4B91">
        <w:t xml:space="preserve">the </w:t>
      </w:r>
      <w:r w:rsidR="00DE3ACF" w:rsidRPr="00CE4B91">
        <w:rPr>
          <w:b/>
          <w:bCs/>
          <w:u w:val="single"/>
        </w:rPr>
        <w:t>Overseas Liaison</w:t>
      </w:r>
      <w:r w:rsidRPr="00CE4B91">
        <w:t>, with a second</w:t>
      </w:r>
      <w:r w:rsidR="00D2622C" w:rsidRPr="00CE4B91">
        <w:t xml:space="preserve"> debriefing within 6 month</w:t>
      </w:r>
      <w:r w:rsidR="00DE3ACF" w:rsidRPr="00CE4B91">
        <w:t>s.</w:t>
      </w:r>
    </w:p>
    <w:p w14:paraId="76A5AFB1" w14:textId="55E68990" w:rsidR="000B5DAA" w:rsidRPr="00CE4B91" w:rsidRDefault="000B5DAA">
      <w:r w:rsidRPr="00CE4B91">
        <w:t xml:space="preserve">Below is a useful information </w:t>
      </w:r>
      <w:r w:rsidR="00497130" w:rsidRPr="00CE4B91">
        <w:t>sheet that</w:t>
      </w:r>
      <w:r w:rsidRPr="00CE4B91">
        <w:t xml:space="preserve"> can be given out to team members involved in a crisis to understand their reactions to the situation:</w:t>
      </w:r>
    </w:p>
    <w:p w14:paraId="5DC9884D" w14:textId="54317551" w:rsidR="00CE17D5" w:rsidRPr="00CE4B91" w:rsidRDefault="007A3D0D" w:rsidP="00CE17D5">
      <w:pPr>
        <w:jc w:val="center"/>
        <w:rPr>
          <w:b/>
        </w:rPr>
      </w:pPr>
      <w:r w:rsidRPr="00CE4B91">
        <w:rPr>
          <w:b/>
        </w:rPr>
        <w:t>Post Trauma i</w:t>
      </w:r>
      <w:r w:rsidR="00CE17D5" w:rsidRPr="00CE4B91">
        <w:rPr>
          <w:b/>
        </w:rPr>
        <w:t>nformation sheet for individuals</w:t>
      </w:r>
    </w:p>
    <w:p w14:paraId="177EDBA0" w14:textId="77777777" w:rsidR="006B1707" w:rsidRPr="00CE4B91" w:rsidRDefault="00CE17D5">
      <w:proofErr w:type="gramStart"/>
      <w:r w:rsidRPr="00CE4B91">
        <w:t>T</w:t>
      </w:r>
      <w:r w:rsidR="006B1707" w:rsidRPr="00CE4B91">
        <w:t>ake a look</w:t>
      </w:r>
      <w:proofErr w:type="gramEnd"/>
      <w:r w:rsidR="006B1707" w:rsidRPr="00CE4B91">
        <w:t xml:space="preserve"> through the common reactions after a traumatic event and keep tabs on changes you are experiencing. These are normal reactions, and will vary from person to person, event to event. However, if these symptoms persist and are having a negative impact on your life one month after the event, we recommend getting professional help. </w:t>
      </w:r>
    </w:p>
    <w:tbl>
      <w:tblPr>
        <w:tblStyle w:val="TableGrid"/>
        <w:tblW w:w="0" w:type="auto"/>
        <w:tblLook w:val="04A0" w:firstRow="1" w:lastRow="0" w:firstColumn="1" w:lastColumn="0" w:noHBand="0" w:noVBand="1"/>
      </w:tblPr>
      <w:tblGrid>
        <w:gridCol w:w="4523"/>
        <w:gridCol w:w="4517"/>
      </w:tblGrid>
      <w:tr w:rsidR="006B1707" w:rsidRPr="00CE4B91" w14:paraId="348D90F9" w14:textId="77777777" w:rsidTr="006B1707">
        <w:tc>
          <w:tcPr>
            <w:tcW w:w="4621" w:type="dxa"/>
          </w:tcPr>
          <w:p w14:paraId="78BC40F2" w14:textId="77777777" w:rsidR="006B1707" w:rsidRPr="00CE4B91" w:rsidRDefault="006B1707">
            <w:r w:rsidRPr="00CE4B91">
              <w:t xml:space="preserve">Any changes in your body? </w:t>
            </w:r>
          </w:p>
          <w:p w14:paraId="69146A1D" w14:textId="77777777" w:rsidR="006B1707" w:rsidRPr="00CE4B91" w:rsidRDefault="006B1707">
            <w:r w:rsidRPr="00CE4B91">
              <w:t xml:space="preserve">Immediately after (first 24 hours): </w:t>
            </w:r>
          </w:p>
          <w:p w14:paraId="4F37D172" w14:textId="77777777" w:rsidR="006B1707" w:rsidRPr="00CE4B91" w:rsidRDefault="006B1707" w:rsidP="004F5D4D">
            <w:pPr>
              <w:pStyle w:val="ListParagraph"/>
              <w:numPr>
                <w:ilvl w:val="0"/>
                <w:numId w:val="13"/>
              </w:numPr>
            </w:pPr>
            <w:r w:rsidRPr="00CE4B91">
              <w:t xml:space="preserve">Shaking </w:t>
            </w:r>
          </w:p>
          <w:p w14:paraId="2B6AE65F" w14:textId="77777777" w:rsidR="006B1707" w:rsidRPr="00CE4B91" w:rsidRDefault="006B1707" w:rsidP="004F5D4D">
            <w:pPr>
              <w:pStyle w:val="ListParagraph"/>
              <w:numPr>
                <w:ilvl w:val="0"/>
                <w:numId w:val="13"/>
              </w:numPr>
            </w:pPr>
            <w:r w:rsidRPr="00CE4B91">
              <w:t>Sweating</w:t>
            </w:r>
          </w:p>
          <w:p w14:paraId="3F1489D4" w14:textId="77777777" w:rsidR="006B1707" w:rsidRPr="00CE4B91" w:rsidRDefault="006B1707" w:rsidP="004F5D4D">
            <w:pPr>
              <w:pStyle w:val="ListParagraph"/>
              <w:numPr>
                <w:ilvl w:val="0"/>
                <w:numId w:val="13"/>
              </w:numPr>
            </w:pPr>
            <w:r w:rsidRPr="00CE4B91">
              <w:t>Pounding heart</w:t>
            </w:r>
          </w:p>
          <w:p w14:paraId="11F85027" w14:textId="77777777" w:rsidR="006B1707" w:rsidRPr="00CE4B91" w:rsidRDefault="006B1707" w:rsidP="004F5D4D">
            <w:pPr>
              <w:pStyle w:val="ListParagraph"/>
              <w:numPr>
                <w:ilvl w:val="0"/>
                <w:numId w:val="13"/>
              </w:numPr>
            </w:pPr>
            <w:r w:rsidRPr="00CE4B91">
              <w:t xml:space="preserve">Shortness of breath </w:t>
            </w:r>
          </w:p>
          <w:p w14:paraId="7E279C3D" w14:textId="77777777" w:rsidR="006B1707" w:rsidRPr="00CE4B91" w:rsidRDefault="006B1707" w:rsidP="006B1707">
            <w:r w:rsidRPr="00CE4B91">
              <w:t xml:space="preserve">Following days: </w:t>
            </w:r>
          </w:p>
          <w:p w14:paraId="50A1D994" w14:textId="77777777" w:rsidR="006B1707" w:rsidRPr="00CE4B91" w:rsidRDefault="006B1707" w:rsidP="004F5D4D">
            <w:pPr>
              <w:pStyle w:val="ListParagraph"/>
              <w:numPr>
                <w:ilvl w:val="0"/>
                <w:numId w:val="13"/>
              </w:numPr>
            </w:pPr>
            <w:r w:rsidRPr="00CE4B91">
              <w:t xml:space="preserve">Digestive/stomach problems </w:t>
            </w:r>
          </w:p>
          <w:p w14:paraId="6C24E1B3" w14:textId="77777777" w:rsidR="006B1707" w:rsidRPr="00CE4B91" w:rsidRDefault="006B1707" w:rsidP="004F5D4D">
            <w:pPr>
              <w:pStyle w:val="ListParagraph"/>
              <w:numPr>
                <w:ilvl w:val="0"/>
                <w:numId w:val="13"/>
              </w:numPr>
            </w:pPr>
            <w:r w:rsidRPr="00CE4B91">
              <w:t xml:space="preserve">Weight loss or gain </w:t>
            </w:r>
          </w:p>
          <w:p w14:paraId="5DF36F2F" w14:textId="77777777" w:rsidR="006B1707" w:rsidRPr="00CE4B91" w:rsidRDefault="006B1707" w:rsidP="004F5D4D">
            <w:pPr>
              <w:pStyle w:val="ListParagraph"/>
              <w:numPr>
                <w:ilvl w:val="0"/>
                <w:numId w:val="13"/>
              </w:numPr>
            </w:pPr>
            <w:r w:rsidRPr="00CE4B91">
              <w:t xml:space="preserve">Fatigue/tiredness </w:t>
            </w:r>
          </w:p>
          <w:p w14:paraId="5EFD5249" w14:textId="77777777" w:rsidR="006B1707" w:rsidRPr="00CE4B91" w:rsidRDefault="006B1707" w:rsidP="004F5D4D">
            <w:pPr>
              <w:pStyle w:val="ListParagraph"/>
              <w:numPr>
                <w:ilvl w:val="0"/>
                <w:numId w:val="13"/>
              </w:numPr>
            </w:pPr>
            <w:r w:rsidRPr="00CE4B91">
              <w:t xml:space="preserve">Sleep problems </w:t>
            </w:r>
          </w:p>
          <w:p w14:paraId="374AB028" w14:textId="77777777" w:rsidR="006B1707" w:rsidRPr="00CE4B91" w:rsidRDefault="006B1707" w:rsidP="004F5D4D">
            <w:pPr>
              <w:pStyle w:val="ListParagraph"/>
              <w:numPr>
                <w:ilvl w:val="0"/>
                <w:numId w:val="13"/>
              </w:numPr>
            </w:pPr>
            <w:r w:rsidRPr="00CE4B91">
              <w:t xml:space="preserve">Headaches, or other general pain </w:t>
            </w:r>
          </w:p>
          <w:p w14:paraId="4754CF1D" w14:textId="77777777" w:rsidR="006B1707" w:rsidRPr="00CE4B91" w:rsidRDefault="006B1707" w:rsidP="004F5D4D">
            <w:pPr>
              <w:pStyle w:val="ListParagraph"/>
              <w:numPr>
                <w:ilvl w:val="0"/>
                <w:numId w:val="13"/>
              </w:numPr>
            </w:pPr>
            <w:r w:rsidRPr="00CE4B91">
              <w:t xml:space="preserve">Feeling physically charged or tense muscles </w:t>
            </w:r>
          </w:p>
          <w:p w14:paraId="1B9A6A8C" w14:textId="77777777" w:rsidR="006B1707" w:rsidRPr="00CE4B91" w:rsidRDefault="006B1707" w:rsidP="004F5D4D">
            <w:pPr>
              <w:pStyle w:val="ListParagraph"/>
              <w:numPr>
                <w:ilvl w:val="0"/>
                <w:numId w:val="13"/>
              </w:numPr>
            </w:pPr>
            <w:r w:rsidRPr="00CE4B91">
              <w:t xml:space="preserve">Heart problems </w:t>
            </w:r>
          </w:p>
          <w:p w14:paraId="0DF63CA0" w14:textId="77777777" w:rsidR="006B1707" w:rsidRPr="00CE4B91" w:rsidRDefault="006B1707" w:rsidP="004F5D4D">
            <w:pPr>
              <w:pStyle w:val="ListParagraph"/>
              <w:numPr>
                <w:ilvl w:val="0"/>
                <w:numId w:val="13"/>
              </w:numPr>
            </w:pPr>
            <w:r w:rsidRPr="00CE4B91">
              <w:t xml:space="preserve">Susceptible to sickness/infections </w:t>
            </w:r>
          </w:p>
          <w:p w14:paraId="3A808FB5" w14:textId="77777777" w:rsidR="006B1707" w:rsidRPr="00CE4B91" w:rsidRDefault="006B1707" w:rsidP="004F5D4D">
            <w:pPr>
              <w:pStyle w:val="ListParagraph"/>
              <w:numPr>
                <w:ilvl w:val="0"/>
                <w:numId w:val="13"/>
              </w:numPr>
            </w:pPr>
            <w:r w:rsidRPr="00CE4B91">
              <w:t>Worsening of existing medical problems</w:t>
            </w:r>
          </w:p>
        </w:tc>
        <w:tc>
          <w:tcPr>
            <w:tcW w:w="4621" w:type="dxa"/>
          </w:tcPr>
          <w:p w14:paraId="7115D477" w14:textId="77777777" w:rsidR="006B1707" w:rsidRPr="00CE4B91" w:rsidRDefault="006B1707">
            <w:r w:rsidRPr="00CE4B91">
              <w:t>Any changes in your thinking?</w:t>
            </w:r>
          </w:p>
          <w:p w14:paraId="6D84BE88" w14:textId="77777777" w:rsidR="006B1707" w:rsidRPr="00CE4B91" w:rsidRDefault="006B1707">
            <w:r w:rsidRPr="00CE4B91">
              <w:t xml:space="preserve"> Immediately after:</w:t>
            </w:r>
          </w:p>
          <w:p w14:paraId="188E576D" w14:textId="77777777" w:rsidR="006B1707" w:rsidRPr="00CE4B91" w:rsidRDefault="006B1707" w:rsidP="004F5D4D">
            <w:pPr>
              <w:pStyle w:val="ListParagraph"/>
              <w:numPr>
                <w:ilvl w:val="0"/>
                <w:numId w:val="14"/>
              </w:numPr>
            </w:pPr>
            <w:r w:rsidRPr="00CE4B91">
              <w:t xml:space="preserve">Disoriented and </w:t>
            </w:r>
            <w:proofErr w:type="gramStart"/>
            <w:r w:rsidRPr="00CE4B91">
              <w:t>confused</w:t>
            </w:r>
            <w:proofErr w:type="gramEnd"/>
            <w:r w:rsidRPr="00CE4B91">
              <w:t xml:space="preserve"> </w:t>
            </w:r>
          </w:p>
          <w:p w14:paraId="27BCB95B" w14:textId="77777777" w:rsidR="006B1707" w:rsidRPr="00CE4B91" w:rsidRDefault="006B1707" w:rsidP="004F5D4D">
            <w:pPr>
              <w:pStyle w:val="ListParagraph"/>
              <w:numPr>
                <w:ilvl w:val="0"/>
                <w:numId w:val="14"/>
              </w:numPr>
            </w:pPr>
            <w:r w:rsidRPr="00CE4B91">
              <w:t xml:space="preserve">Denial/disbelief </w:t>
            </w:r>
          </w:p>
          <w:p w14:paraId="0E1F99D9" w14:textId="77777777" w:rsidR="006B1707" w:rsidRPr="00CE4B91" w:rsidRDefault="006B1707" w:rsidP="004F5D4D">
            <w:pPr>
              <w:pStyle w:val="ListParagraph"/>
              <w:numPr>
                <w:ilvl w:val="0"/>
                <w:numId w:val="14"/>
              </w:numPr>
            </w:pPr>
            <w:r w:rsidRPr="00CE4B91">
              <w:t xml:space="preserve">Intrusive thoughts or images </w:t>
            </w:r>
          </w:p>
          <w:p w14:paraId="6D5DDFBD" w14:textId="77777777" w:rsidR="006B1707" w:rsidRPr="00CE4B91" w:rsidRDefault="006B1707" w:rsidP="004F5D4D">
            <w:pPr>
              <w:pStyle w:val="ListParagraph"/>
              <w:numPr>
                <w:ilvl w:val="0"/>
                <w:numId w:val="14"/>
              </w:numPr>
            </w:pPr>
            <w:r w:rsidRPr="00CE4B91">
              <w:t xml:space="preserve">Impulse to make big </w:t>
            </w:r>
            <w:proofErr w:type="gramStart"/>
            <w:r w:rsidRPr="00CE4B91">
              <w:t>decisions</w:t>
            </w:r>
            <w:proofErr w:type="gramEnd"/>
            <w:r w:rsidRPr="00CE4B91">
              <w:t xml:space="preserve"> </w:t>
            </w:r>
          </w:p>
          <w:p w14:paraId="455D418F" w14:textId="77777777" w:rsidR="006B1707" w:rsidRPr="00CE4B91" w:rsidRDefault="006B1707" w:rsidP="006B1707">
            <w:r w:rsidRPr="00CE4B91">
              <w:t xml:space="preserve">Following days: </w:t>
            </w:r>
          </w:p>
          <w:p w14:paraId="25A8D402" w14:textId="77777777" w:rsidR="006B1707" w:rsidRPr="00CE4B91" w:rsidRDefault="006B1707" w:rsidP="004F5D4D">
            <w:pPr>
              <w:pStyle w:val="ListParagraph"/>
              <w:numPr>
                <w:ilvl w:val="0"/>
                <w:numId w:val="14"/>
              </w:numPr>
            </w:pPr>
            <w:r w:rsidRPr="00CE4B91">
              <w:t xml:space="preserve">Difficulty concentrating </w:t>
            </w:r>
          </w:p>
          <w:p w14:paraId="58DA0806" w14:textId="77777777" w:rsidR="006B1707" w:rsidRPr="00CE4B91" w:rsidRDefault="006B1707" w:rsidP="004F5D4D">
            <w:pPr>
              <w:pStyle w:val="ListParagraph"/>
              <w:numPr>
                <w:ilvl w:val="0"/>
                <w:numId w:val="14"/>
              </w:numPr>
            </w:pPr>
            <w:r w:rsidRPr="00CE4B91">
              <w:t>Lack of creativity</w:t>
            </w:r>
          </w:p>
          <w:p w14:paraId="3F72A9F8" w14:textId="77777777" w:rsidR="006B1707" w:rsidRPr="00CE4B91" w:rsidRDefault="006B1707" w:rsidP="004F5D4D">
            <w:pPr>
              <w:pStyle w:val="ListParagraph"/>
              <w:numPr>
                <w:ilvl w:val="0"/>
                <w:numId w:val="14"/>
              </w:numPr>
            </w:pPr>
            <w:r w:rsidRPr="00CE4B91">
              <w:t>Obsessing and/or ruminating</w:t>
            </w:r>
          </w:p>
          <w:p w14:paraId="2CEF5621" w14:textId="77777777" w:rsidR="006B1707" w:rsidRPr="00CE4B91" w:rsidRDefault="006B1707" w:rsidP="004F5D4D">
            <w:pPr>
              <w:pStyle w:val="ListParagraph"/>
              <w:numPr>
                <w:ilvl w:val="0"/>
                <w:numId w:val="14"/>
              </w:numPr>
            </w:pPr>
            <w:r w:rsidRPr="00CE4B91">
              <w:t xml:space="preserve">Poor decision-making ability </w:t>
            </w:r>
          </w:p>
          <w:p w14:paraId="74C7EAF4" w14:textId="77777777" w:rsidR="006B1707" w:rsidRPr="00CE4B91" w:rsidRDefault="006B1707" w:rsidP="004F5D4D">
            <w:pPr>
              <w:pStyle w:val="ListParagraph"/>
              <w:numPr>
                <w:ilvl w:val="0"/>
                <w:numId w:val="14"/>
              </w:numPr>
            </w:pPr>
            <w:r w:rsidRPr="00CE4B91">
              <w:t>Cynicism and pessimism</w:t>
            </w:r>
          </w:p>
        </w:tc>
      </w:tr>
      <w:tr w:rsidR="006B1707" w:rsidRPr="00CE4B91" w14:paraId="61C4B063" w14:textId="77777777" w:rsidTr="006B1707">
        <w:tc>
          <w:tcPr>
            <w:tcW w:w="4621" w:type="dxa"/>
          </w:tcPr>
          <w:p w14:paraId="35FF5D86" w14:textId="77777777" w:rsidR="006B1707" w:rsidRPr="00CE4B91" w:rsidRDefault="006B1707">
            <w:r w:rsidRPr="00CE4B91">
              <w:t xml:space="preserve">Any changes in your emotions? </w:t>
            </w:r>
          </w:p>
          <w:p w14:paraId="20B3B8F2" w14:textId="77777777" w:rsidR="006B1707" w:rsidRPr="00CE4B91" w:rsidRDefault="006B1707">
            <w:r w:rsidRPr="00CE4B91">
              <w:t xml:space="preserve">Immediately after: </w:t>
            </w:r>
          </w:p>
          <w:p w14:paraId="29CAD888" w14:textId="77777777" w:rsidR="006B1707" w:rsidRPr="00CE4B91" w:rsidRDefault="006B1707" w:rsidP="004F5D4D">
            <w:pPr>
              <w:pStyle w:val="ListParagraph"/>
              <w:numPr>
                <w:ilvl w:val="0"/>
                <w:numId w:val="12"/>
              </w:numPr>
            </w:pPr>
            <w:r w:rsidRPr="00CE4B91">
              <w:t xml:space="preserve">Intense fear </w:t>
            </w:r>
          </w:p>
          <w:p w14:paraId="65E1B138" w14:textId="77777777" w:rsidR="006B1707" w:rsidRPr="00CE4B91" w:rsidRDefault="006B1707" w:rsidP="004F5D4D">
            <w:pPr>
              <w:pStyle w:val="ListParagraph"/>
              <w:numPr>
                <w:ilvl w:val="0"/>
                <w:numId w:val="12"/>
              </w:numPr>
            </w:pPr>
            <w:r w:rsidRPr="00CE4B91">
              <w:t xml:space="preserve">Easily startled/jumpy </w:t>
            </w:r>
          </w:p>
          <w:p w14:paraId="1E58AD0E" w14:textId="77777777" w:rsidR="006B1707" w:rsidRPr="00CE4B91" w:rsidRDefault="006B1707" w:rsidP="004F5D4D">
            <w:pPr>
              <w:pStyle w:val="ListParagraph"/>
              <w:numPr>
                <w:ilvl w:val="0"/>
                <w:numId w:val="12"/>
              </w:numPr>
            </w:pPr>
            <w:r w:rsidRPr="00CE4B91">
              <w:t xml:space="preserve">Extreme emotions such as crying or </w:t>
            </w:r>
            <w:proofErr w:type="gramStart"/>
            <w:r w:rsidRPr="00CE4B91">
              <w:t>shouting</w:t>
            </w:r>
            <w:proofErr w:type="gramEnd"/>
          </w:p>
          <w:p w14:paraId="4AF3A14A" w14:textId="77777777" w:rsidR="006B1707" w:rsidRPr="00CE4B91" w:rsidRDefault="006B1707" w:rsidP="004F5D4D">
            <w:pPr>
              <w:pStyle w:val="ListParagraph"/>
              <w:numPr>
                <w:ilvl w:val="0"/>
                <w:numId w:val="12"/>
              </w:numPr>
            </w:pPr>
            <w:r w:rsidRPr="00CE4B91">
              <w:t xml:space="preserve">Guilt and shame </w:t>
            </w:r>
          </w:p>
          <w:p w14:paraId="7F7F7E5A" w14:textId="77777777" w:rsidR="006B1707" w:rsidRPr="00CE4B91" w:rsidRDefault="006B1707" w:rsidP="004F5D4D">
            <w:pPr>
              <w:pStyle w:val="ListParagraph"/>
              <w:numPr>
                <w:ilvl w:val="0"/>
                <w:numId w:val="12"/>
              </w:numPr>
            </w:pPr>
            <w:r w:rsidRPr="00CE4B91">
              <w:t xml:space="preserve">Shock or numbness </w:t>
            </w:r>
          </w:p>
          <w:p w14:paraId="591F472B" w14:textId="77777777" w:rsidR="006B1707" w:rsidRPr="00CE4B91" w:rsidRDefault="006B1707" w:rsidP="006B1707">
            <w:r w:rsidRPr="00CE4B91">
              <w:lastRenderedPageBreak/>
              <w:t xml:space="preserve">Following days: </w:t>
            </w:r>
          </w:p>
          <w:p w14:paraId="1FFA1BDB" w14:textId="713D3D93" w:rsidR="006B1707" w:rsidRPr="00CE4B91" w:rsidRDefault="006B1707" w:rsidP="004F5D4D">
            <w:pPr>
              <w:pStyle w:val="ListParagraph"/>
              <w:numPr>
                <w:ilvl w:val="0"/>
                <w:numId w:val="12"/>
              </w:numPr>
            </w:pPr>
            <w:r w:rsidRPr="00CE4B91">
              <w:t xml:space="preserve">Sadness </w:t>
            </w:r>
          </w:p>
          <w:p w14:paraId="590B753A" w14:textId="77777777" w:rsidR="006B1707" w:rsidRPr="00CE4B91" w:rsidRDefault="006B1707" w:rsidP="004F5D4D">
            <w:pPr>
              <w:pStyle w:val="ListParagraph"/>
              <w:numPr>
                <w:ilvl w:val="0"/>
                <w:numId w:val="12"/>
              </w:numPr>
            </w:pPr>
            <w:r w:rsidRPr="00CE4B91">
              <w:t xml:space="preserve">Irritable/easily </w:t>
            </w:r>
            <w:proofErr w:type="gramStart"/>
            <w:r w:rsidRPr="00CE4B91">
              <w:t>angered</w:t>
            </w:r>
            <w:proofErr w:type="gramEnd"/>
            <w:r w:rsidRPr="00CE4B91">
              <w:t xml:space="preserve"> </w:t>
            </w:r>
          </w:p>
          <w:p w14:paraId="279D15A7" w14:textId="77777777" w:rsidR="006B1707" w:rsidRPr="00CE4B91" w:rsidRDefault="006B1707" w:rsidP="004F5D4D">
            <w:pPr>
              <w:pStyle w:val="ListParagraph"/>
              <w:numPr>
                <w:ilvl w:val="0"/>
                <w:numId w:val="12"/>
              </w:numPr>
            </w:pPr>
            <w:r w:rsidRPr="00CE4B91">
              <w:t>Constant worry, fear or paranoia</w:t>
            </w:r>
          </w:p>
          <w:p w14:paraId="50546A81" w14:textId="77777777" w:rsidR="006B1707" w:rsidRPr="00CE4B91" w:rsidRDefault="006B1707" w:rsidP="004F5D4D">
            <w:pPr>
              <w:pStyle w:val="ListParagraph"/>
              <w:numPr>
                <w:ilvl w:val="0"/>
                <w:numId w:val="12"/>
              </w:numPr>
            </w:pPr>
            <w:r w:rsidRPr="00CE4B91">
              <w:t xml:space="preserve">Hopelessness or meaninglessness </w:t>
            </w:r>
          </w:p>
          <w:p w14:paraId="5186B19A" w14:textId="77777777" w:rsidR="006B1707" w:rsidRPr="00CE4B91" w:rsidRDefault="006B1707" w:rsidP="004F5D4D">
            <w:pPr>
              <w:pStyle w:val="ListParagraph"/>
              <w:numPr>
                <w:ilvl w:val="0"/>
                <w:numId w:val="12"/>
              </w:numPr>
            </w:pPr>
            <w:r w:rsidRPr="00CE4B91">
              <w:t xml:space="preserve">Self-blame </w:t>
            </w:r>
          </w:p>
          <w:p w14:paraId="37583983" w14:textId="77777777" w:rsidR="006B1707" w:rsidRPr="00CE4B91" w:rsidRDefault="006B1707" w:rsidP="004F5D4D">
            <w:pPr>
              <w:pStyle w:val="ListParagraph"/>
              <w:numPr>
                <w:ilvl w:val="0"/>
                <w:numId w:val="12"/>
              </w:numPr>
            </w:pPr>
            <w:r w:rsidRPr="00CE4B91">
              <w:t xml:space="preserve">Feeling flat, not finding pleasure </w:t>
            </w:r>
          </w:p>
          <w:p w14:paraId="4EA324E4" w14:textId="77777777" w:rsidR="006B1707" w:rsidRPr="00CE4B91" w:rsidRDefault="006B1707" w:rsidP="004F5D4D">
            <w:pPr>
              <w:pStyle w:val="ListParagraph"/>
              <w:numPr>
                <w:ilvl w:val="0"/>
                <w:numId w:val="12"/>
              </w:numPr>
            </w:pPr>
            <w:r w:rsidRPr="00CE4B91">
              <w:t xml:space="preserve">Low self-esteem </w:t>
            </w:r>
          </w:p>
          <w:p w14:paraId="63CB118C" w14:textId="77777777" w:rsidR="006B1707" w:rsidRPr="00CE4B91" w:rsidRDefault="006B1707" w:rsidP="004F5D4D">
            <w:pPr>
              <w:pStyle w:val="ListParagraph"/>
              <w:numPr>
                <w:ilvl w:val="0"/>
                <w:numId w:val="12"/>
              </w:numPr>
            </w:pPr>
            <w:r w:rsidRPr="00CE4B91">
              <w:t>Disturbing dreams</w:t>
            </w:r>
          </w:p>
        </w:tc>
        <w:tc>
          <w:tcPr>
            <w:tcW w:w="4621" w:type="dxa"/>
          </w:tcPr>
          <w:p w14:paraId="006D1615" w14:textId="168EA4F2" w:rsidR="006B1707" w:rsidRPr="00CE4B91" w:rsidRDefault="006B1707">
            <w:r w:rsidRPr="00CE4B91">
              <w:lastRenderedPageBreak/>
              <w:t xml:space="preserve">Any changes in your </w:t>
            </w:r>
            <w:r w:rsidR="008A3C25" w:rsidRPr="00CE4B91">
              <w:t>behaviours</w:t>
            </w:r>
            <w:r w:rsidRPr="00CE4B91">
              <w:t xml:space="preserve">? </w:t>
            </w:r>
          </w:p>
          <w:p w14:paraId="73F4DE85" w14:textId="77777777" w:rsidR="006B1707" w:rsidRPr="00CE4B91" w:rsidRDefault="006B1707">
            <w:r w:rsidRPr="00CE4B91">
              <w:t xml:space="preserve">Immediately after: </w:t>
            </w:r>
          </w:p>
          <w:p w14:paraId="14098BAE" w14:textId="77777777" w:rsidR="006B1707" w:rsidRPr="00CE4B91" w:rsidRDefault="006B1707" w:rsidP="004F5D4D">
            <w:pPr>
              <w:pStyle w:val="ListParagraph"/>
              <w:numPr>
                <w:ilvl w:val="0"/>
                <w:numId w:val="15"/>
              </w:numPr>
            </w:pPr>
            <w:r w:rsidRPr="00CE4B91">
              <w:t xml:space="preserve">Crying </w:t>
            </w:r>
          </w:p>
          <w:p w14:paraId="4D405EDD" w14:textId="77777777" w:rsidR="006B1707" w:rsidRPr="00CE4B91" w:rsidRDefault="006B1707" w:rsidP="004F5D4D">
            <w:pPr>
              <w:pStyle w:val="ListParagraph"/>
              <w:numPr>
                <w:ilvl w:val="0"/>
                <w:numId w:val="15"/>
              </w:numPr>
            </w:pPr>
            <w:r w:rsidRPr="00CE4B91">
              <w:t xml:space="preserve">Shouting </w:t>
            </w:r>
          </w:p>
          <w:p w14:paraId="39841728" w14:textId="77777777" w:rsidR="006B1707" w:rsidRPr="00CE4B91" w:rsidRDefault="006B1707" w:rsidP="004F5D4D">
            <w:pPr>
              <w:pStyle w:val="ListParagraph"/>
              <w:numPr>
                <w:ilvl w:val="0"/>
                <w:numId w:val="15"/>
              </w:numPr>
            </w:pPr>
            <w:r w:rsidRPr="00CE4B91">
              <w:t xml:space="preserve">Substance use </w:t>
            </w:r>
          </w:p>
          <w:p w14:paraId="1B792F54" w14:textId="77777777" w:rsidR="006B1707" w:rsidRPr="00CE4B91" w:rsidRDefault="006B1707" w:rsidP="006B1707">
            <w:r w:rsidRPr="00CE4B91">
              <w:t xml:space="preserve">Following days: </w:t>
            </w:r>
          </w:p>
          <w:p w14:paraId="13195C2C" w14:textId="77777777" w:rsidR="006B1707" w:rsidRPr="00CE4B91" w:rsidRDefault="006B1707" w:rsidP="004F5D4D">
            <w:pPr>
              <w:pStyle w:val="ListParagraph"/>
              <w:numPr>
                <w:ilvl w:val="0"/>
                <w:numId w:val="15"/>
              </w:numPr>
            </w:pPr>
            <w:r w:rsidRPr="00CE4B91">
              <w:t>Withdrawing socially</w:t>
            </w:r>
          </w:p>
          <w:p w14:paraId="4EF1AF5E" w14:textId="77777777" w:rsidR="006B1707" w:rsidRPr="00CE4B91" w:rsidRDefault="006B1707" w:rsidP="004F5D4D">
            <w:pPr>
              <w:pStyle w:val="ListParagraph"/>
              <w:numPr>
                <w:ilvl w:val="0"/>
                <w:numId w:val="15"/>
              </w:numPr>
            </w:pPr>
            <w:r w:rsidRPr="00CE4B91">
              <w:t>Increase in smoking/</w:t>
            </w:r>
            <w:proofErr w:type="gramStart"/>
            <w:r w:rsidRPr="00CE4B91">
              <w:t>drinking</w:t>
            </w:r>
            <w:proofErr w:type="gramEnd"/>
          </w:p>
          <w:p w14:paraId="28E18982" w14:textId="77777777" w:rsidR="006B1707" w:rsidRPr="00CE4B91" w:rsidRDefault="006B1707" w:rsidP="004F5D4D">
            <w:pPr>
              <w:pStyle w:val="ListParagraph"/>
              <w:numPr>
                <w:ilvl w:val="0"/>
                <w:numId w:val="15"/>
              </w:numPr>
            </w:pPr>
            <w:r w:rsidRPr="00CE4B91">
              <w:lastRenderedPageBreak/>
              <w:t xml:space="preserve">Eating more or less </w:t>
            </w:r>
          </w:p>
          <w:p w14:paraId="6F650A54" w14:textId="77777777" w:rsidR="006B1707" w:rsidRPr="00CE4B91" w:rsidRDefault="006B1707" w:rsidP="004F5D4D">
            <w:pPr>
              <w:pStyle w:val="ListParagraph"/>
              <w:numPr>
                <w:ilvl w:val="0"/>
                <w:numId w:val="15"/>
              </w:numPr>
            </w:pPr>
            <w:r w:rsidRPr="00CE4B91">
              <w:t xml:space="preserve">Interpersonal conflict </w:t>
            </w:r>
          </w:p>
          <w:p w14:paraId="124A2B02" w14:textId="77777777" w:rsidR="006B1707" w:rsidRPr="00CE4B91" w:rsidRDefault="006B1707" w:rsidP="004F5D4D">
            <w:pPr>
              <w:pStyle w:val="ListParagraph"/>
              <w:numPr>
                <w:ilvl w:val="0"/>
                <w:numId w:val="15"/>
              </w:numPr>
            </w:pPr>
            <w:r w:rsidRPr="00CE4B91">
              <w:t xml:space="preserve">Reduced performance </w:t>
            </w:r>
          </w:p>
          <w:p w14:paraId="4260B42F" w14:textId="77777777" w:rsidR="006B1707" w:rsidRPr="00CE4B91" w:rsidRDefault="006B1707" w:rsidP="004F5D4D">
            <w:pPr>
              <w:pStyle w:val="ListParagraph"/>
              <w:numPr>
                <w:ilvl w:val="0"/>
                <w:numId w:val="15"/>
              </w:numPr>
            </w:pPr>
            <w:r w:rsidRPr="00CE4B91">
              <w:t xml:space="preserve">Staying in bed </w:t>
            </w:r>
          </w:p>
          <w:p w14:paraId="12ED3B5B" w14:textId="77777777" w:rsidR="006B1707" w:rsidRPr="00CE4B91" w:rsidRDefault="006B1707" w:rsidP="004F5D4D">
            <w:pPr>
              <w:pStyle w:val="ListParagraph"/>
              <w:numPr>
                <w:ilvl w:val="0"/>
                <w:numId w:val="15"/>
              </w:numPr>
            </w:pPr>
            <w:r w:rsidRPr="00CE4B91">
              <w:t>Deflecting conflict or tension</w:t>
            </w:r>
          </w:p>
          <w:p w14:paraId="320AC217" w14:textId="77777777" w:rsidR="006B1707" w:rsidRPr="00CE4B91" w:rsidRDefault="006B1707" w:rsidP="004F5D4D">
            <w:pPr>
              <w:pStyle w:val="ListParagraph"/>
              <w:numPr>
                <w:ilvl w:val="0"/>
                <w:numId w:val="15"/>
              </w:numPr>
            </w:pPr>
            <w:r w:rsidRPr="00CE4B91">
              <w:t>Carelessness or risky activity</w:t>
            </w:r>
          </w:p>
        </w:tc>
      </w:tr>
    </w:tbl>
    <w:p w14:paraId="51AFC378" w14:textId="77777777" w:rsidR="006B1707" w:rsidRPr="00CE4B91" w:rsidRDefault="006B1707" w:rsidP="00293137">
      <w:pPr>
        <w:spacing w:after="0"/>
      </w:pPr>
    </w:p>
    <w:p w14:paraId="5EEAB5F2" w14:textId="77777777" w:rsidR="006B1707" w:rsidRPr="00CE4B91" w:rsidRDefault="006B1707">
      <w:r w:rsidRPr="00CE4B91">
        <w:t xml:space="preserve">There is no “right” way of responding in the aftermath of crisis. There </w:t>
      </w:r>
      <w:proofErr w:type="gramStart"/>
      <w:r w:rsidRPr="00CE4B91">
        <w:t>are</w:t>
      </w:r>
      <w:proofErr w:type="gramEnd"/>
      <w:r w:rsidRPr="00CE4B91">
        <w:t xml:space="preserve"> however, choices you can make to reduce the negative impact in the long run. Here are a few ideas for you to consider as you and your colleagues, friends and families move forward: </w:t>
      </w:r>
    </w:p>
    <w:p w14:paraId="6D52FF92" w14:textId="77777777" w:rsidR="006B1707" w:rsidRPr="00CE4B91" w:rsidRDefault="006B1707">
      <w:r w:rsidRPr="00CE4B91">
        <w:rPr>
          <w:b/>
        </w:rPr>
        <w:t>Self-compassion</w:t>
      </w:r>
      <w:r w:rsidRPr="00CE4B91">
        <w:t xml:space="preserve">. As noted, we all respond differently to trauma. Accept the way that you have responded and be kind to yourself. You may need to lower personal </w:t>
      </w:r>
      <w:proofErr w:type="gramStart"/>
      <w:r w:rsidRPr="00CE4B91">
        <w:t>expectations, or</w:t>
      </w:r>
      <w:proofErr w:type="gramEnd"/>
      <w:r w:rsidRPr="00CE4B91">
        <w:t xml:space="preserve"> decide not to fight the emotions inside you. </w:t>
      </w:r>
    </w:p>
    <w:p w14:paraId="24236B24" w14:textId="77777777" w:rsidR="006B1707" w:rsidRPr="00CE4B91" w:rsidRDefault="006B1707">
      <w:r w:rsidRPr="00CE4B91">
        <w:rPr>
          <w:b/>
        </w:rPr>
        <w:t>Routine</w:t>
      </w:r>
      <w:r w:rsidRPr="00CE4B91">
        <w:t>. Put one foot in front of the other. Begin establishing a new routine with familiar tasks. Are there ways in which you can simply “show-up” in providing some structure in your day.</w:t>
      </w:r>
    </w:p>
    <w:p w14:paraId="7DD21B84" w14:textId="795A926E" w:rsidR="006B1707" w:rsidRPr="00CE4B91" w:rsidRDefault="006B1707">
      <w:r w:rsidRPr="00CE4B91">
        <w:t xml:space="preserve"> </w:t>
      </w:r>
      <w:r w:rsidRPr="00CE4B91">
        <w:rPr>
          <w:b/>
        </w:rPr>
        <w:t>Ask for help</w:t>
      </w:r>
      <w:r w:rsidRPr="00CE4B91">
        <w:t xml:space="preserve">. You may or may not feel the need for help. We recommend that you reach out to a trusted friend or a professional either way. Seeking help may mean that you overcome pride or </w:t>
      </w:r>
      <w:r w:rsidR="008A3C25" w:rsidRPr="00CE4B91">
        <w:t>scepticism</w:t>
      </w:r>
      <w:r w:rsidRPr="00CE4B91">
        <w:t xml:space="preserve"> for the sake of self-care. Processing the event mitigates the potential for delayed and cumulative effects of trauma and is a necessity in many humanitarian roles. If trauma symptoms persist for longer than one month, it’s time to get help. </w:t>
      </w:r>
    </w:p>
    <w:p w14:paraId="00769630" w14:textId="77777777" w:rsidR="006B1707" w:rsidRPr="00CE4B91" w:rsidRDefault="006B1707">
      <w:r w:rsidRPr="00CE4B91">
        <w:rPr>
          <w:b/>
        </w:rPr>
        <w:t>Connect</w:t>
      </w:r>
      <w:r w:rsidRPr="00CE4B91">
        <w:t xml:space="preserve">. Relationships have proven time and again to be the most significant protective factor during crisis—and in life in general. You may have an impulse to withdrawal-this is an impulse to resist. Be intentional about connecting. </w:t>
      </w:r>
    </w:p>
    <w:p w14:paraId="606C4D08" w14:textId="77777777" w:rsidR="006B1707" w:rsidRPr="00CE4B91" w:rsidRDefault="006B1707">
      <w:r w:rsidRPr="00CE4B91">
        <w:rPr>
          <w:b/>
        </w:rPr>
        <w:t>Move</w:t>
      </w:r>
      <w:r w:rsidRPr="00CE4B91">
        <w:t xml:space="preserve">. Do something that gets you sweating and breathing. Aerobic exercise makes our brains release endorphins that can lighten your mood and give you fresh perspective. It </w:t>
      </w:r>
      <w:proofErr w:type="gramStart"/>
      <w:r w:rsidRPr="00CE4B91">
        <w:t>has the ability to</w:t>
      </w:r>
      <w:proofErr w:type="gramEnd"/>
      <w:r w:rsidRPr="00CE4B91">
        <w:t xml:space="preserve"> turn the body’s stress reaction down, making it possible to become more relaxed. Whether it’s yoga, running, walking, football, etc…give yourself the gift of exercise. </w:t>
      </w:r>
    </w:p>
    <w:p w14:paraId="35D42272" w14:textId="77777777" w:rsidR="006B1707" w:rsidRPr="00CE4B91" w:rsidRDefault="006B1707">
      <w:r w:rsidRPr="00CE4B91">
        <w:rPr>
          <w:b/>
        </w:rPr>
        <w:t>Be aware of the quick fixes</w:t>
      </w:r>
      <w:r w:rsidRPr="00CE4B91">
        <w:t xml:space="preserve">. Life after trauma is hard and it’s understandable that you may have needed some quick fixes. They may have served their </w:t>
      </w:r>
      <w:proofErr w:type="gramStart"/>
      <w:r w:rsidRPr="00CE4B91">
        <w:t>purpose, but</w:t>
      </w:r>
      <w:proofErr w:type="gramEnd"/>
      <w:r w:rsidRPr="00CE4B91">
        <w:t xml:space="preserve"> be mindful that their long term impact goes against your holistic wellbeing. </w:t>
      </w:r>
    </w:p>
    <w:p w14:paraId="263A3BFE" w14:textId="77777777" w:rsidR="006B1707" w:rsidRPr="00CE4B91" w:rsidRDefault="006B1707">
      <w:r w:rsidRPr="00CE4B91">
        <w:t xml:space="preserve">We turn to quick fixes, often unconsciously, because facing the thoughts and feelings of loss and grief can be overwhelming. Most of us have our “go-to” tactics for escaping. These habits become exceedingly dangerous when they become normal and, in effect, prevent us from accepting reality and moving forward. </w:t>
      </w:r>
    </w:p>
    <w:p w14:paraId="5F362196" w14:textId="6F682F3C" w:rsidR="00DC46E3" w:rsidRPr="00CE4B91" w:rsidRDefault="006B1707" w:rsidP="00A0633C">
      <w:r w:rsidRPr="00CE4B91">
        <w:t xml:space="preserve">What are your crutches? Check out the list of behaviours above and do some personal inventory. </w:t>
      </w:r>
      <w:r w:rsidR="008A3C25" w:rsidRPr="00CE4B91">
        <w:t>Let’s</w:t>
      </w:r>
      <w:r w:rsidRPr="00CE4B91">
        <w:t xml:space="preserve"> not forget that if we’re not well we can’t do our work well and our relationships will struggle. It may feel counterintuitive, but the best thing to do when recovering from a trauma is to prioritize yourself and your process. </w:t>
      </w:r>
    </w:p>
    <w:p w14:paraId="0AE9131A" w14:textId="35D9E23D" w:rsidR="00DC46E3" w:rsidRPr="00CE4B91" w:rsidRDefault="00DC46E3" w:rsidP="00775B58">
      <w:pPr>
        <w:pStyle w:val="Heading1"/>
        <w:jc w:val="center"/>
        <w:rPr>
          <w:rFonts w:asciiTheme="minorHAnsi" w:hAnsiTheme="minorHAnsi"/>
          <w:color w:val="auto"/>
        </w:rPr>
      </w:pPr>
      <w:bookmarkStart w:id="28" w:name="_Toc146636241"/>
      <w:r w:rsidRPr="00CE4B91">
        <w:rPr>
          <w:rFonts w:asciiTheme="minorHAnsi" w:hAnsiTheme="minorHAnsi"/>
          <w:color w:val="auto"/>
        </w:rPr>
        <w:lastRenderedPageBreak/>
        <w:t>Crisis Record Form</w:t>
      </w:r>
      <w:bookmarkEnd w:id="28"/>
    </w:p>
    <w:p w14:paraId="50A7F179" w14:textId="77777777" w:rsidR="009D7714" w:rsidRPr="00CE4B91" w:rsidRDefault="009D7714" w:rsidP="00775B58">
      <w:pPr>
        <w:spacing w:line="240" w:lineRule="auto"/>
        <w:rPr>
          <w:color w:val="000000" w:themeColor="text1"/>
          <w:sz w:val="10"/>
          <w:szCs w:val="10"/>
        </w:rPr>
      </w:pPr>
    </w:p>
    <w:p w14:paraId="02C8FEC1" w14:textId="5C2DF35E" w:rsidR="00E148C3" w:rsidRPr="00CE4B91" w:rsidRDefault="00E148C3" w:rsidP="00E148C3">
      <w:pPr>
        <w:rPr>
          <w:color w:val="000000" w:themeColor="text1"/>
          <w:sz w:val="24"/>
          <w:szCs w:val="24"/>
        </w:rPr>
      </w:pPr>
      <w:r w:rsidRPr="00CE4B91">
        <w:rPr>
          <w:color w:val="000000" w:themeColor="text1"/>
          <w:sz w:val="24"/>
          <w:szCs w:val="24"/>
        </w:rPr>
        <w:t>Date</w:t>
      </w:r>
      <w:r w:rsidR="00775B58" w:rsidRPr="00CE4B91">
        <w:rPr>
          <w:color w:val="000000" w:themeColor="text1"/>
          <w:sz w:val="24"/>
          <w:szCs w:val="24"/>
        </w:rPr>
        <w:t xml:space="preserve"> &amp; time</w:t>
      </w:r>
      <w:r w:rsidRPr="00CE4B91">
        <w:rPr>
          <w:color w:val="000000" w:themeColor="text1"/>
          <w:sz w:val="24"/>
          <w:szCs w:val="24"/>
        </w:rPr>
        <w:t xml:space="preserve"> of incident:</w:t>
      </w:r>
    </w:p>
    <w:p w14:paraId="5DB07605" w14:textId="04624AFE" w:rsidR="00E148C3" w:rsidRPr="00CE4B91" w:rsidRDefault="00E148C3" w:rsidP="00E148C3">
      <w:pPr>
        <w:rPr>
          <w:color w:val="000000" w:themeColor="text1"/>
          <w:sz w:val="24"/>
          <w:szCs w:val="24"/>
        </w:rPr>
      </w:pPr>
      <w:r w:rsidRPr="00CE4B91">
        <w:rPr>
          <w:color w:val="000000" w:themeColor="text1"/>
          <w:sz w:val="24"/>
          <w:szCs w:val="24"/>
        </w:rPr>
        <w:t xml:space="preserve">Name of </w:t>
      </w:r>
      <w:r w:rsidR="009D7714" w:rsidRPr="00CE4B91">
        <w:rPr>
          <w:color w:val="000000" w:themeColor="text1"/>
          <w:sz w:val="24"/>
          <w:szCs w:val="24"/>
        </w:rPr>
        <w:t>Overseas Liaison completing form</w:t>
      </w:r>
      <w:r w:rsidRPr="00CE4B91">
        <w:rPr>
          <w:color w:val="000000" w:themeColor="text1"/>
          <w:sz w:val="24"/>
          <w:szCs w:val="24"/>
        </w:rPr>
        <w:t>:</w:t>
      </w:r>
    </w:p>
    <w:p w14:paraId="2CED74D2" w14:textId="5181F039" w:rsidR="00E148C3" w:rsidRPr="00CE4B91" w:rsidRDefault="00E148C3" w:rsidP="00E148C3">
      <w:pPr>
        <w:rPr>
          <w:color w:val="000000" w:themeColor="text1"/>
          <w:sz w:val="24"/>
          <w:szCs w:val="24"/>
        </w:rPr>
      </w:pPr>
      <w:r w:rsidRPr="00CE4B91">
        <w:rPr>
          <w:color w:val="000000" w:themeColor="text1"/>
          <w:sz w:val="24"/>
          <w:szCs w:val="24"/>
        </w:rPr>
        <w:t>Names of individuals involved in incident:</w:t>
      </w:r>
    </w:p>
    <w:p w14:paraId="50C9AF78" w14:textId="77777777" w:rsidR="00E148C3" w:rsidRPr="00CE4B91" w:rsidRDefault="00E148C3" w:rsidP="00E148C3">
      <w:pPr>
        <w:rPr>
          <w:color w:val="000000" w:themeColor="text1"/>
          <w:sz w:val="24"/>
          <w:szCs w:val="24"/>
        </w:rPr>
      </w:pPr>
    </w:p>
    <w:p w14:paraId="346F27AE" w14:textId="71512372" w:rsidR="00E148C3" w:rsidRPr="00CE4B91" w:rsidRDefault="00E148C3" w:rsidP="00E148C3">
      <w:pPr>
        <w:rPr>
          <w:color w:val="000000" w:themeColor="text1"/>
          <w:sz w:val="24"/>
          <w:szCs w:val="24"/>
        </w:rPr>
      </w:pPr>
      <w:r w:rsidRPr="00CE4B91">
        <w:rPr>
          <w:color w:val="000000" w:themeColor="text1"/>
          <w:sz w:val="24"/>
          <w:szCs w:val="24"/>
        </w:rPr>
        <w:t>Summary of incident:</w:t>
      </w:r>
    </w:p>
    <w:p w14:paraId="21B71D24" w14:textId="08E5A860" w:rsidR="00E148C3" w:rsidRPr="00CE4B91" w:rsidRDefault="00E148C3" w:rsidP="00E148C3">
      <w:pPr>
        <w:rPr>
          <w:b/>
          <w:bCs/>
          <w:color w:val="000000" w:themeColor="text1"/>
          <w:sz w:val="28"/>
          <w:szCs w:val="28"/>
        </w:rPr>
      </w:pPr>
    </w:p>
    <w:p w14:paraId="6D792A7D" w14:textId="59EA73DD" w:rsidR="00E148C3" w:rsidRPr="00CE4B91" w:rsidRDefault="00E148C3" w:rsidP="00E148C3">
      <w:pPr>
        <w:rPr>
          <w:b/>
          <w:bCs/>
          <w:color w:val="000000" w:themeColor="text1"/>
          <w:sz w:val="28"/>
          <w:szCs w:val="28"/>
        </w:rPr>
      </w:pPr>
    </w:p>
    <w:tbl>
      <w:tblPr>
        <w:tblStyle w:val="TableGrid"/>
        <w:tblW w:w="0" w:type="auto"/>
        <w:tblLook w:val="04A0" w:firstRow="1" w:lastRow="0" w:firstColumn="1" w:lastColumn="0" w:noHBand="0" w:noVBand="1"/>
      </w:tblPr>
      <w:tblGrid>
        <w:gridCol w:w="2405"/>
        <w:gridCol w:w="6611"/>
      </w:tblGrid>
      <w:tr w:rsidR="00DC46E3" w:rsidRPr="00CE4B91" w14:paraId="50B50475" w14:textId="77777777" w:rsidTr="008E505C">
        <w:tc>
          <w:tcPr>
            <w:tcW w:w="2405" w:type="dxa"/>
            <w:shd w:val="clear" w:color="auto" w:fill="auto"/>
          </w:tcPr>
          <w:p w14:paraId="7FCDB86D" w14:textId="09A8B0FA" w:rsidR="00DC46E3" w:rsidRPr="00CE4B91" w:rsidRDefault="009D7714" w:rsidP="00775B58">
            <w:pPr>
              <w:jc w:val="center"/>
              <w:rPr>
                <w:b/>
                <w:bCs/>
                <w:sz w:val="24"/>
                <w:szCs w:val="24"/>
              </w:rPr>
            </w:pPr>
            <w:r w:rsidRPr="00CE4B91">
              <w:rPr>
                <w:b/>
                <w:bCs/>
                <w:sz w:val="24"/>
                <w:szCs w:val="24"/>
              </w:rPr>
              <w:t xml:space="preserve">DATE </w:t>
            </w:r>
            <w:r w:rsidR="00775B58" w:rsidRPr="00CE4B91">
              <w:rPr>
                <w:b/>
                <w:bCs/>
                <w:sz w:val="24"/>
                <w:szCs w:val="24"/>
              </w:rPr>
              <w:t xml:space="preserve">&amp; TIME </w:t>
            </w:r>
            <w:r w:rsidRPr="00CE4B91">
              <w:rPr>
                <w:b/>
                <w:bCs/>
                <w:sz w:val="24"/>
                <w:szCs w:val="24"/>
              </w:rPr>
              <w:t>OF ACTION</w:t>
            </w:r>
          </w:p>
        </w:tc>
        <w:tc>
          <w:tcPr>
            <w:tcW w:w="6611" w:type="dxa"/>
            <w:shd w:val="clear" w:color="auto" w:fill="auto"/>
          </w:tcPr>
          <w:p w14:paraId="12292D21" w14:textId="364D6B94" w:rsidR="00DC46E3" w:rsidRPr="00CE4B91" w:rsidRDefault="009D7714" w:rsidP="00775B58">
            <w:pPr>
              <w:jc w:val="center"/>
              <w:rPr>
                <w:b/>
                <w:bCs/>
                <w:sz w:val="24"/>
                <w:szCs w:val="24"/>
              </w:rPr>
            </w:pPr>
            <w:r w:rsidRPr="00CE4B91">
              <w:rPr>
                <w:b/>
                <w:bCs/>
                <w:sz w:val="24"/>
                <w:szCs w:val="24"/>
              </w:rPr>
              <w:t>ACTION TAKEN</w:t>
            </w:r>
          </w:p>
        </w:tc>
      </w:tr>
      <w:tr w:rsidR="00DC46E3" w:rsidRPr="00CE4B91" w14:paraId="28713C26" w14:textId="77777777" w:rsidTr="008E505C">
        <w:tc>
          <w:tcPr>
            <w:tcW w:w="2405" w:type="dxa"/>
            <w:shd w:val="clear" w:color="auto" w:fill="auto"/>
          </w:tcPr>
          <w:p w14:paraId="4B78E28E" w14:textId="0BA93976" w:rsidR="00DC46E3" w:rsidRPr="00CE4B91" w:rsidRDefault="00DC46E3" w:rsidP="00A0633C"/>
        </w:tc>
        <w:tc>
          <w:tcPr>
            <w:tcW w:w="6611" w:type="dxa"/>
            <w:shd w:val="clear" w:color="auto" w:fill="auto"/>
          </w:tcPr>
          <w:p w14:paraId="26CD0526" w14:textId="77777777" w:rsidR="00DC46E3" w:rsidRPr="00CE4B91" w:rsidRDefault="00DC46E3" w:rsidP="00A0633C"/>
          <w:p w14:paraId="6E970AE1" w14:textId="77777777" w:rsidR="00E148C3" w:rsidRPr="00CE4B91" w:rsidRDefault="00E148C3" w:rsidP="00A0633C"/>
          <w:p w14:paraId="357D7932" w14:textId="7173AEFC" w:rsidR="00E148C3" w:rsidRPr="00CE4B91" w:rsidRDefault="00E148C3" w:rsidP="00A0633C"/>
          <w:p w14:paraId="7E0CFA9B" w14:textId="77777777" w:rsidR="008D2C0C" w:rsidRPr="00CE4B91" w:rsidRDefault="008D2C0C" w:rsidP="00A0633C"/>
          <w:p w14:paraId="77984A8F" w14:textId="33894DE1" w:rsidR="00E148C3" w:rsidRPr="00CE4B91" w:rsidRDefault="00E148C3" w:rsidP="00A0633C"/>
        </w:tc>
      </w:tr>
      <w:tr w:rsidR="00DC46E3" w:rsidRPr="00CE4B91" w14:paraId="079DE55B" w14:textId="77777777" w:rsidTr="008E505C">
        <w:tc>
          <w:tcPr>
            <w:tcW w:w="2405" w:type="dxa"/>
            <w:shd w:val="clear" w:color="auto" w:fill="auto"/>
          </w:tcPr>
          <w:p w14:paraId="541F12EB" w14:textId="760E1624" w:rsidR="00DC46E3" w:rsidRPr="00CE4B91" w:rsidRDefault="00DC46E3" w:rsidP="00A0633C"/>
        </w:tc>
        <w:tc>
          <w:tcPr>
            <w:tcW w:w="6611" w:type="dxa"/>
            <w:shd w:val="clear" w:color="auto" w:fill="auto"/>
          </w:tcPr>
          <w:p w14:paraId="30FA0A1A" w14:textId="77777777" w:rsidR="00DC46E3" w:rsidRPr="00CE4B91" w:rsidRDefault="00DC46E3" w:rsidP="00A0633C"/>
          <w:p w14:paraId="3E0AE460" w14:textId="77777777" w:rsidR="00E148C3" w:rsidRPr="00CE4B91" w:rsidRDefault="00E148C3" w:rsidP="00A0633C"/>
          <w:p w14:paraId="58F34F63" w14:textId="77777777" w:rsidR="00E148C3" w:rsidRPr="00CE4B91" w:rsidRDefault="00E148C3" w:rsidP="00A0633C"/>
          <w:p w14:paraId="64A6EDCD" w14:textId="77777777" w:rsidR="00E148C3" w:rsidRPr="00CE4B91" w:rsidRDefault="00E148C3" w:rsidP="00A0633C"/>
          <w:p w14:paraId="472593A4" w14:textId="328648E3" w:rsidR="00E148C3" w:rsidRPr="00CE4B91" w:rsidRDefault="00E148C3" w:rsidP="00A0633C"/>
        </w:tc>
      </w:tr>
      <w:tr w:rsidR="00DC46E3" w:rsidRPr="00CE4B91" w14:paraId="1A8F9E3A" w14:textId="77777777" w:rsidTr="008E505C">
        <w:tc>
          <w:tcPr>
            <w:tcW w:w="2405" w:type="dxa"/>
            <w:shd w:val="clear" w:color="auto" w:fill="auto"/>
          </w:tcPr>
          <w:p w14:paraId="1B1D3C5F" w14:textId="2C623ADE" w:rsidR="00DC46E3" w:rsidRPr="00CE4B91" w:rsidRDefault="00DC46E3" w:rsidP="00A0633C"/>
        </w:tc>
        <w:tc>
          <w:tcPr>
            <w:tcW w:w="6611" w:type="dxa"/>
            <w:shd w:val="clear" w:color="auto" w:fill="auto"/>
          </w:tcPr>
          <w:p w14:paraId="1E642C93" w14:textId="77777777" w:rsidR="00DC46E3" w:rsidRPr="00CE4B91" w:rsidRDefault="00DC46E3" w:rsidP="00A0633C"/>
          <w:p w14:paraId="0E508030" w14:textId="77777777" w:rsidR="00DC46E3" w:rsidRPr="00CE4B91" w:rsidRDefault="00DC46E3" w:rsidP="00A0633C"/>
          <w:p w14:paraId="33F9FBEF" w14:textId="4B9C0E6C" w:rsidR="00DC46E3" w:rsidRPr="00CE4B91" w:rsidRDefault="00DC46E3" w:rsidP="00A0633C"/>
          <w:p w14:paraId="3CE21F4D" w14:textId="77777777" w:rsidR="00E148C3" w:rsidRPr="00CE4B91" w:rsidRDefault="00E148C3" w:rsidP="00A0633C"/>
          <w:p w14:paraId="4BA1D5B0" w14:textId="725EA557" w:rsidR="00DC46E3" w:rsidRPr="00CE4B91" w:rsidRDefault="00DC46E3" w:rsidP="00A0633C"/>
        </w:tc>
      </w:tr>
      <w:tr w:rsidR="00DC46E3" w:rsidRPr="00CE4B91" w14:paraId="09A222D1" w14:textId="77777777" w:rsidTr="008E505C">
        <w:tc>
          <w:tcPr>
            <w:tcW w:w="2405" w:type="dxa"/>
            <w:shd w:val="clear" w:color="auto" w:fill="auto"/>
          </w:tcPr>
          <w:p w14:paraId="12B5D005" w14:textId="77777777" w:rsidR="00DC46E3" w:rsidRPr="00CE4B91" w:rsidRDefault="00DC46E3" w:rsidP="00A0633C"/>
        </w:tc>
        <w:tc>
          <w:tcPr>
            <w:tcW w:w="6611" w:type="dxa"/>
            <w:shd w:val="clear" w:color="auto" w:fill="auto"/>
          </w:tcPr>
          <w:p w14:paraId="04C5F173" w14:textId="77777777" w:rsidR="00DC46E3" w:rsidRPr="00CE4B91" w:rsidRDefault="00DC46E3" w:rsidP="00A0633C"/>
          <w:p w14:paraId="32D271B2" w14:textId="77777777" w:rsidR="00E148C3" w:rsidRPr="00CE4B91" w:rsidRDefault="00E148C3" w:rsidP="00A0633C"/>
          <w:p w14:paraId="66363981" w14:textId="77777777" w:rsidR="00E148C3" w:rsidRPr="00CE4B91" w:rsidRDefault="00E148C3" w:rsidP="00A0633C"/>
          <w:p w14:paraId="5C467A99" w14:textId="77777777" w:rsidR="00E148C3" w:rsidRPr="00CE4B91" w:rsidRDefault="00E148C3" w:rsidP="00A0633C"/>
          <w:p w14:paraId="63FA0517" w14:textId="4DE16E04" w:rsidR="00E148C3" w:rsidRPr="00CE4B91" w:rsidRDefault="00E148C3" w:rsidP="00A0633C"/>
        </w:tc>
      </w:tr>
      <w:tr w:rsidR="00DC46E3" w:rsidRPr="00CE4B91" w14:paraId="0CB85CCA" w14:textId="77777777" w:rsidTr="008E505C">
        <w:tc>
          <w:tcPr>
            <w:tcW w:w="2405" w:type="dxa"/>
            <w:shd w:val="clear" w:color="auto" w:fill="auto"/>
          </w:tcPr>
          <w:p w14:paraId="2C1E6F23" w14:textId="77777777" w:rsidR="00DC46E3" w:rsidRPr="00CE4B91" w:rsidRDefault="00DC46E3" w:rsidP="00A0633C"/>
        </w:tc>
        <w:tc>
          <w:tcPr>
            <w:tcW w:w="6611" w:type="dxa"/>
            <w:shd w:val="clear" w:color="auto" w:fill="auto"/>
          </w:tcPr>
          <w:p w14:paraId="177AAE93" w14:textId="77777777" w:rsidR="00DC46E3" w:rsidRPr="00CE4B91" w:rsidRDefault="00DC46E3" w:rsidP="00A0633C"/>
          <w:p w14:paraId="41849FDD" w14:textId="77777777" w:rsidR="00E148C3" w:rsidRPr="00CE4B91" w:rsidRDefault="00E148C3" w:rsidP="00A0633C"/>
          <w:p w14:paraId="51DB75DB" w14:textId="77777777" w:rsidR="00E148C3" w:rsidRPr="00CE4B91" w:rsidRDefault="00E148C3" w:rsidP="00A0633C"/>
          <w:p w14:paraId="56272959" w14:textId="77777777" w:rsidR="00E148C3" w:rsidRPr="00CE4B91" w:rsidRDefault="00E148C3" w:rsidP="00A0633C"/>
          <w:p w14:paraId="269A68EF" w14:textId="6B45219B" w:rsidR="00E148C3" w:rsidRPr="00CE4B91" w:rsidRDefault="00E148C3" w:rsidP="00A0633C"/>
        </w:tc>
      </w:tr>
      <w:tr w:rsidR="00DC46E3" w:rsidRPr="00CE4B91" w14:paraId="666ECDB6" w14:textId="77777777" w:rsidTr="008E505C">
        <w:tc>
          <w:tcPr>
            <w:tcW w:w="2405" w:type="dxa"/>
            <w:shd w:val="clear" w:color="auto" w:fill="auto"/>
          </w:tcPr>
          <w:p w14:paraId="4FC71B67" w14:textId="77777777" w:rsidR="00DC46E3" w:rsidRPr="00CE4B91" w:rsidRDefault="00DC46E3" w:rsidP="00A0633C"/>
          <w:p w14:paraId="6DBB960D" w14:textId="77777777" w:rsidR="00073CBF" w:rsidRPr="00CE4B91" w:rsidRDefault="00073CBF" w:rsidP="00A0633C"/>
          <w:p w14:paraId="3765E7B6" w14:textId="77777777" w:rsidR="00073CBF" w:rsidRPr="00CE4B91" w:rsidRDefault="00073CBF" w:rsidP="00A0633C"/>
          <w:p w14:paraId="7E9EE52F" w14:textId="77777777" w:rsidR="00073CBF" w:rsidRPr="00CE4B91" w:rsidRDefault="00073CBF" w:rsidP="00A0633C"/>
          <w:p w14:paraId="7FE2A0D1" w14:textId="77777777" w:rsidR="00073CBF" w:rsidRPr="00CE4B91" w:rsidRDefault="00073CBF" w:rsidP="00A0633C"/>
          <w:p w14:paraId="17CC5B32" w14:textId="77777777" w:rsidR="00073CBF" w:rsidRPr="00CE4B91" w:rsidRDefault="00073CBF" w:rsidP="00A0633C"/>
        </w:tc>
        <w:tc>
          <w:tcPr>
            <w:tcW w:w="6611" w:type="dxa"/>
            <w:shd w:val="clear" w:color="auto" w:fill="auto"/>
          </w:tcPr>
          <w:p w14:paraId="0A4EFF75" w14:textId="07F05C06" w:rsidR="00E148C3" w:rsidRPr="00CE4B91" w:rsidRDefault="00E148C3" w:rsidP="00A0633C"/>
          <w:p w14:paraId="2B071265" w14:textId="27E2B8CE" w:rsidR="00E148C3" w:rsidRPr="00CE4B91" w:rsidRDefault="00E148C3" w:rsidP="00A0633C"/>
          <w:p w14:paraId="3FD88A02" w14:textId="77777777" w:rsidR="008D2C0C" w:rsidRPr="00CE4B91" w:rsidRDefault="008D2C0C" w:rsidP="00A0633C"/>
          <w:p w14:paraId="3F32978A" w14:textId="77777777" w:rsidR="009D7714" w:rsidRPr="00CE4B91" w:rsidRDefault="009D7714" w:rsidP="00A0633C"/>
          <w:p w14:paraId="28A8B9B3" w14:textId="77777777" w:rsidR="00E148C3" w:rsidRPr="00CE4B91" w:rsidRDefault="00E148C3" w:rsidP="00A0633C"/>
          <w:p w14:paraId="15D34E48" w14:textId="3781D180" w:rsidR="00E148C3" w:rsidRPr="00CE4B91" w:rsidRDefault="00E148C3" w:rsidP="00A0633C"/>
        </w:tc>
      </w:tr>
    </w:tbl>
    <w:p w14:paraId="5E304CEB" w14:textId="64F31DDC" w:rsidR="00073CBF" w:rsidRPr="00CE4B91" w:rsidRDefault="00073CBF"/>
    <w:tbl>
      <w:tblPr>
        <w:tblStyle w:val="TableGrid"/>
        <w:tblW w:w="0" w:type="auto"/>
        <w:tblLook w:val="04A0" w:firstRow="1" w:lastRow="0" w:firstColumn="1" w:lastColumn="0" w:noHBand="0" w:noVBand="1"/>
      </w:tblPr>
      <w:tblGrid>
        <w:gridCol w:w="2405"/>
        <w:gridCol w:w="6611"/>
      </w:tblGrid>
      <w:tr w:rsidR="00073CBF" w:rsidRPr="00CE4B91" w14:paraId="6973E5AA" w14:textId="77777777" w:rsidTr="005B3FFE">
        <w:tc>
          <w:tcPr>
            <w:tcW w:w="2405" w:type="dxa"/>
            <w:shd w:val="clear" w:color="auto" w:fill="auto"/>
          </w:tcPr>
          <w:p w14:paraId="2F3BA1AB" w14:textId="77777777" w:rsidR="00073CBF" w:rsidRPr="00CE4B91" w:rsidRDefault="00073CBF" w:rsidP="005B3FFE">
            <w:pPr>
              <w:jc w:val="center"/>
              <w:rPr>
                <w:b/>
                <w:bCs/>
                <w:sz w:val="24"/>
                <w:szCs w:val="24"/>
              </w:rPr>
            </w:pPr>
            <w:r w:rsidRPr="00CE4B91">
              <w:rPr>
                <w:b/>
                <w:bCs/>
                <w:sz w:val="24"/>
                <w:szCs w:val="24"/>
              </w:rPr>
              <w:lastRenderedPageBreak/>
              <w:t>DATE &amp; TIME OF ACTION</w:t>
            </w:r>
          </w:p>
        </w:tc>
        <w:tc>
          <w:tcPr>
            <w:tcW w:w="6611" w:type="dxa"/>
            <w:shd w:val="clear" w:color="auto" w:fill="auto"/>
          </w:tcPr>
          <w:p w14:paraId="1DB5FB3C" w14:textId="77777777" w:rsidR="00073CBF" w:rsidRPr="00CE4B91" w:rsidRDefault="00073CBF" w:rsidP="005B3FFE">
            <w:pPr>
              <w:jc w:val="center"/>
              <w:rPr>
                <w:b/>
                <w:bCs/>
                <w:sz w:val="24"/>
                <w:szCs w:val="24"/>
              </w:rPr>
            </w:pPr>
            <w:r w:rsidRPr="00CE4B91">
              <w:rPr>
                <w:b/>
                <w:bCs/>
                <w:sz w:val="24"/>
                <w:szCs w:val="24"/>
              </w:rPr>
              <w:t>ACTION TAKEN</w:t>
            </w:r>
          </w:p>
        </w:tc>
      </w:tr>
      <w:tr w:rsidR="00073CBF" w:rsidRPr="00CE4B91" w14:paraId="26591960" w14:textId="77777777" w:rsidTr="005B3FFE">
        <w:tc>
          <w:tcPr>
            <w:tcW w:w="2405" w:type="dxa"/>
            <w:shd w:val="clear" w:color="auto" w:fill="auto"/>
          </w:tcPr>
          <w:p w14:paraId="1E3EA5CB" w14:textId="77777777" w:rsidR="00073CBF" w:rsidRPr="00CE4B91" w:rsidRDefault="00073CBF" w:rsidP="005B3FFE"/>
        </w:tc>
        <w:tc>
          <w:tcPr>
            <w:tcW w:w="6611" w:type="dxa"/>
            <w:shd w:val="clear" w:color="auto" w:fill="auto"/>
          </w:tcPr>
          <w:p w14:paraId="646B19F6" w14:textId="77777777" w:rsidR="00073CBF" w:rsidRPr="00CE4B91" w:rsidRDefault="00073CBF" w:rsidP="005B3FFE"/>
          <w:p w14:paraId="7BCFDB90" w14:textId="77777777" w:rsidR="00073CBF" w:rsidRPr="00CE4B91" w:rsidRDefault="00073CBF" w:rsidP="005B3FFE"/>
          <w:p w14:paraId="70272469" w14:textId="77777777" w:rsidR="00073CBF" w:rsidRPr="00CE4B91" w:rsidRDefault="00073CBF" w:rsidP="005B3FFE"/>
          <w:p w14:paraId="28ACCF26" w14:textId="77777777" w:rsidR="00073CBF" w:rsidRPr="00CE4B91" w:rsidRDefault="00073CBF" w:rsidP="005B3FFE"/>
          <w:p w14:paraId="0893BA27" w14:textId="77777777" w:rsidR="00073CBF" w:rsidRPr="00CE4B91" w:rsidRDefault="00073CBF" w:rsidP="005B3FFE"/>
        </w:tc>
      </w:tr>
      <w:tr w:rsidR="00073CBF" w:rsidRPr="00CE4B91" w14:paraId="08680654" w14:textId="77777777" w:rsidTr="005B3FFE">
        <w:tc>
          <w:tcPr>
            <w:tcW w:w="2405" w:type="dxa"/>
            <w:shd w:val="clear" w:color="auto" w:fill="auto"/>
          </w:tcPr>
          <w:p w14:paraId="432F3BFC" w14:textId="77777777" w:rsidR="00073CBF" w:rsidRPr="00CE4B91" w:rsidRDefault="00073CBF" w:rsidP="005B3FFE"/>
        </w:tc>
        <w:tc>
          <w:tcPr>
            <w:tcW w:w="6611" w:type="dxa"/>
            <w:shd w:val="clear" w:color="auto" w:fill="auto"/>
          </w:tcPr>
          <w:p w14:paraId="061D10A9" w14:textId="77777777" w:rsidR="00073CBF" w:rsidRPr="00CE4B91" w:rsidRDefault="00073CBF" w:rsidP="005B3FFE"/>
          <w:p w14:paraId="2414DC44" w14:textId="77777777" w:rsidR="00073CBF" w:rsidRPr="00CE4B91" w:rsidRDefault="00073CBF" w:rsidP="005B3FFE"/>
          <w:p w14:paraId="4F52F15F" w14:textId="77777777" w:rsidR="00073CBF" w:rsidRPr="00CE4B91" w:rsidRDefault="00073CBF" w:rsidP="005B3FFE"/>
          <w:p w14:paraId="3C02AD18" w14:textId="77777777" w:rsidR="00073CBF" w:rsidRPr="00CE4B91" w:rsidRDefault="00073CBF" w:rsidP="005B3FFE"/>
          <w:p w14:paraId="4DB7348E" w14:textId="77777777" w:rsidR="00073CBF" w:rsidRPr="00CE4B91" w:rsidRDefault="00073CBF" w:rsidP="005B3FFE"/>
        </w:tc>
      </w:tr>
      <w:tr w:rsidR="00073CBF" w:rsidRPr="00CE4B91" w14:paraId="561929A3" w14:textId="77777777" w:rsidTr="005B3FFE">
        <w:tc>
          <w:tcPr>
            <w:tcW w:w="2405" w:type="dxa"/>
            <w:shd w:val="clear" w:color="auto" w:fill="auto"/>
          </w:tcPr>
          <w:p w14:paraId="19C776B8" w14:textId="77777777" w:rsidR="00073CBF" w:rsidRPr="00CE4B91" w:rsidRDefault="00073CBF" w:rsidP="005B3FFE"/>
        </w:tc>
        <w:tc>
          <w:tcPr>
            <w:tcW w:w="6611" w:type="dxa"/>
            <w:shd w:val="clear" w:color="auto" w:fill="auto"/>
          </w:tcPr>
          <w:p w14:paraId="14223F26" w14:textId="77777777" w:rsidR="00073CBF" w:rsidRPr="00CE4B91" w:rsidRDefault="00073CBF" w:rsidP="005B3FFE"/>
          <w:p w14:paraId="00DD412B" w14:textId="77777777" w:rsidR="00073CBF" w:rsidRPr="00CE4B91" w:rsidRDefault="00073CBF" w:rsidP="005B3FFE"/>
          <w:p w14:paraId="4319B01D" w14:textId="77777777" w:rsidR="00073CBF" w:rsidRPr="00CE4B91" w:rsidRDefault="00073CBF" w:rsidP="005B3FFE"/>
          <w:p w14:paraId="4B8629CB" w14:textId="77777777" w:rsidR="00073CBF" w:rsidRPr="00CE4B91" w:rsidRDefault="00073CBF" w:rsidP="005B3FFE"/>
          <w:p w14:paraId="74FE2D34" w14:textId="77777777" w:rsidR="00073CBF" w:rsidRPr="00CE4B91" w:rsidRDefault="00073CBF" w:rsidP="005B3FFE"/>
        </w:tc>
      </w:tr>
      <w:tr w:rsidR="00073CBF" w:rsidRPr="00CE4B91" w14:paraId="3DC047D7" w14:textId="77777777" w:rsidTr="005B3FFE">
        <w:tc>
          <w:tcPr>
            <w:tcW w:w="2405" w:type="dxa"/>
            <w:shd w:val="clear" w:color="auto" w:fill="auto"/>
          </w:tcPr>
          <w:p w14:paraId="1E5F34E6" w14:textId="77777777" w:rsidR="00073CBF" w:rsidRPr="00CE4B91" w:rsidRDefault="00073CBF" w:rsidP="005B3FFE"/>
        </w:tc>
        <w:tc>
          <w:tcPr>
            <w:tcW w:w="6611" w:type="dxa"/>
            <w:shd w:val="clear" w:color="auto" w:fill="auto"/>
          </w:tcPr>
          <w:p w14:paraId="457D177F" w14:textId="77777777" w:rsidR="00073CBF" w:rsidRPr="00CE4B91" w:rsidRDefault="00073CBF" w:rsidP="005B3FFE"/>
          <w:p w14:paraId="6AFB48F6" w14:textId="77777777" w:rsidR="00073CBF" w:rsidRPr="00CE4B91" w:rsidRDefault="00073CBF" w:rsidP="005B3FFE"/>
          <w:p w14:paraId="452AFFCD" w14:textId="77777777" w:rsidR="00073CBF" w:rsidRPr="00CE4B91" w:rsidRDefault="00073CBF" w:rsidP="005B3FFE"/>
          <w:p w14:paraId="45C61661" w14:textId="77777777" w:rsidR="00073CBF" w:rsidRPr="00CE4B91" w:rsidRDefault="00073CBF" w:rsidP="005B3FFE"/>
          <w:p w14:paraId="1DA42DAC" w14:textId="77777777" w:rsidR="00073CBF" w:rsidRPr="00CE4B91" w:rsidRDefault="00073CBF" w:rsidP="005B3FFE"/>
          <w:p w14:paraId="3E78DCED" w14:textId="77777777" w:rsidR="00073CBF" w:rsidRPr="00CE4B91" w:rsidRDefault="00073CBF" w:rsidP="005B3FFE"/>
        </w:tc>
      </w:tr>
      <w:tr w:rsidR="00073CBF" w:rsidRPr="00CE4B91" w14:paraId="73D0643E" w14:textId="77777777" w:rsidTr="005B3FFE">
        <w:tc>
          <w:tcPr>
            <w:tcW w:w="2405" w:type="dxa"/>
            <w:shd w:val="clear" w:color="auto" w:fill="auto"/>
          </w:tcPr>
          <w:p w14:paraId="1A5C6A79" w14:textId="77777777" w:rsidR="00073CBF" w:rsidRPr="00CE4B91" w:rsidRDefault="00073CBF" w:rsidP="005B3FFE"/>
          <w:p w14:paraId="0E3B526B" w14:textId="77777777" w:rsidR="00073CBF" w:rsidRPr="00CE4B91" w:rsidRDefault="00073CBF" w:rsidP="005B3FFE"/>
          <w:p w14:paraId="5FFCE594" w14:textId="77777777" w:rsidR="00073CBF" w:rsidRPr="00CE4B91" w:rsidRDefault="00073CBF" w:rsidP="005B3FFE"/>
          <w:p w14:paraId="19852D18" w14:textId="77777777" w:rsidR="00073CBF" w:rsidRPr="00CE4B91" w:rsidRDefault="00073CBF" w:rsidP="005B3FFE"/>
          <w:p w14:paraId="1490D17C" w14:textId="77777777" w:rsidR="00073CBF" w:rsidRPr="00CE4B91" w:rsidRDefault="00073CBF" w:rsidP="005B3FFE"/>
        </w:tc>
        <w:tc>
          <w:tcPr>
            <w:tcW w:w="6611" w:type="dxa"/>
            <w:shd w:val="clear" w:color="auto" w:fill="auto"/>
          </w:tcPr>
          <w:p w14:paraId="12C13560" w14:textId="77777777" w:rsidR="00073CBF" w:rsidRPr="00CE4B91" w:rsidRDefault="00073CBF" w:rsidP="005B3FFE"/>
          <w:p w14:paraId="1929679D" w14:textId="77777777" w:rsidR="00073CBF" w:rsidRPr="00CE4B91" w:rsidRDefault="00073CBF" w:rsidP="005B3FFE"/>
          <w:p w14:paraId="6478AD4D" w14:textId="77777777" w:rsidR="00073CBF" w:rsidRPr="00CE4B91" w:rsidRDefault="00073CBF" w:rsidP="005B3FFE"/>
          <w:p w14:paraId="049D56D1" w14:textId="77777777" w:rsidR="00073CBF" w:rsidRPr="00CE4B91" w:rsidRDefault="00073CBF" w:rsidP="005B3FFE"/>
          <w:p w14:paraId="49EBE284" w14:textId="77777777" w:rsidR="00073CBF" w:rsidRPr="00CE4B91" w:rsidRDefault="00073CBF" w:rsidP="005B3FFE"/>
          <w:p w14:paraId="23183C5C" w14:textId="77777777" w:rsidR="00073CBF" w:rsidRPr="00CE4B91" w:rsidRDefault="00073CBF" w:rsidP="005B3FFE"/>
        </w:tc>
      </w:tr>
      <w:tr w:rsidR="00073CBF" w:rsidRPr="00CE4B91" w14:paraId="048F918B" w14:textId="77777777" w:rsidTr="005B3FFE">
        <w:tc>
          <w:tcPr>
            <w:tcW w:w="2405" w:type="dxa"/>
            <w:shd w:val="clear" w:color="auto" w:fill="auto"/>
          </w:tcPr>
          <w:p w14:paraId="1CA2A206" w14:textId="77777777" w:rsidR="00073CBF" w:rsidRPr="00CE4B91" w:rsidRDefault="00073CBF" w:rsidP="005B3FFE"/>
          <w:p w14:paraId="262E91A1" w14:textId="77777777" w:rsidR="00073CBF" w:rsidRPr="00CE4B91" w:rsidRDefault="00073CBF" w:rsidP="005B3FFE"/>
          <w:p w14:paraId="639591F9" w14:textId="77777777" w:rsidR="00073CBF" w:rsidRPr="00CE4B91" w:rsidRDefault="00073CBF" w:rsidP="005B3FFE"/>
          <w:p w14:paraId="7C0DD80B" w14:textId="77777777" w:rsidR="00073CBF" w:rsidRPr="00CE4B91" w:rsidRDefault="00073CBF" w:rsidP="005B3FFE"/>
          <w:p w14:paraId="3A260EFD" w14:textId="77777777" w:rsidR="00073CBF" w:rsidRPr="00CE4B91" w:rsidRDefault="00073CBF" w:rsidP="005B3FFE"/>
          <w:p w14:paraId="2027A281" w14:textId="77777777" w:rsidR="00073CBF" w:rsidRPr="00CE4B91" w:rsidRDefault="00073CBF" w:rsidP="005B3FFE"/>
          <w:p w14:paraId="6119D673" w14:textId="77777777" w:rsidR="00073CBF" w:rsidRPr="00CE4B91" w:rsidRDefault="00073CBF" w:rsidP="005B3FFE"/>
        </w:tc>
        <w:tc>
          <w:tcPr>
            <w:tcW w:w="6611" w:type="dxa"/>
            <w:shd w:val="clear" w:color="auto" w:fill="auto"/>
          </w:tcPr>
          <w:p w14:paraId="3744F21D" w14:textId="77777777" w:rsidR="00073CBF" w:rsidRPr="00CE4B91" w:rsidRDefault="00073CBF" w:rsidP="005B3FFE"/>
          <w:p w14:paraId="6B09116F" w14:textId="77777777" w:rsidR="00073CBF" w:rsidRPr="00CE4B91" w:rsidRDefault="00073CBF" w:rsidP="005B3FFE"/>
          <w:p w14:paraId="55EEB36D" w14:textId="77777777" w:rsidR="00073CBF" w:rsidRPr="00CE4B91" w:rsidRDefault="00073CBF" w:rsidP="005B3FFE"/>
          <w:p w14:paraId="41665036" w14:textId="77777777" w:rsidR="00073CBF" w:rsidRPr="00CE4B91" w:rsidRDefault="00073CBF" w:rsidP="005B3FFE"/>
          <w:p w14:paraId="0D200BE0" w14:textId="77777777" w:rsidR="00073CBF" w:rsidRPr="00CE4B91" w:rsidRDefault="00073CBF" w:rsidP="005B3FFE"/>
          <w:p w14:paraId="21744534" w14:textId="77777777" w:rsidR="00073CBF" w:rsidRPr="00CE4B91" w:rsidRDefault="00073CBF" w:rsidP="005B3FFE"/>
        </w:tc>
      </w:tr>
      <w:tr w:rsidR="00073CBF" w:rsidRPr="00CE4B91" w14:paraId="44BB88E3" w14:textId="77777777" w:rsidTr="005B3FFE">
        <w:tc>
          <w:tcPr>
            <w:tcW w:w="2405" w:type="dxa"/>
            <w:shd w:val="clear" w:color="auto" w:fill="auto"/>
          </w:tcPr>
          <w:p w14:paraId="784E06A2" w14:textId="77777777" w:rsidR="00073CBF" w:rsidRPr="00CE4B91" w:rsidRDefault="00073CBF" w:rsidP="005B3FFE"/>
          <w:p w14:paraId="075653F0" w14:textId="77777777" w:rsidR="00073CBF" w:rsidRPr="00CE4B91" w:rsidRDefault="00073CBF" w:rsidP="005B3FFE"/>
          <w:p w14:paraId="1DF93122" w14:textId="77777777" w:rsidR="00073CBF" w:rsidRPr="00CE4B91" w:rsidRDefault="00073CBF" w:rsidP="005B3FFE"/>
          <w:p w14:paraId="75495627" w14:textId="77777777" w:rsidR="00073CBF" w:rsidRPr="00CE4B91" w:rsidRDefault="00073CBF" w:rsidP="005B3FFE"/>
          <w:p w14:paraId="28824D32" w14:textId="77777777" w:rsidR="00073CBF" w:rsidRPr="00CE4B91" w:rsidRDefault="00073CBF" w:rsidP="005B3FFE"/>
          <w:p w14:paraId="65DFDC20" w14:textId="77777777" w:rsidR="00073CBF" w:rsidRPr="00CE4B91" w:rsidRDefault="00073CBF" w:rsidP="005B3FFE"/>
          <w:p w14:paraId="07064B52" w14:textId="77777777" w:rsidR="00073CBF" w:rsidRPr="00CE4B91" w:rsidRDefault="00073CBF" w:rsidP="005B3FFE"/>
        </w:tc>
        <w:tc>
          <w:tcPr>
            <w:tcW w:w="6611" w:type="dxa"/>
            <w:shd w:val="clear" w:color="auto" w:fill="auto"/>
          </w:tcPr>
          <w:p w14:paraId="17842CE8" w14:textId="77777777" w:rsidR="00073CBF" w:rsidRPr="00CE4B91" w:rsidRDefault="00073CBF" w:rsidP="005B3FFE"/>
        </w:tc>
      </w:tr>
      <w:tr w:rsidR="00073CBF" w:rsidRPr="00CE4B91" w14:paraId="586A4B39" w14:textId="77777777" w:rsidTr="005B3FFE">
        <w:tc>
          <w:tcPr>
            <w:tcW w:w="2405" w:type="dxa"/>
            <w:shd w:val="clear" w:color="auto" w:fill="auto"/>
          </w:tcPr>
          <w:p w14:paraId="7985223D" w14:textId="77777777" w:rsidR="00073CBF" w:rsidRPr="00CE4B91" w:rsidRDefault="00073CBF" w:rsidP="005B3FFE"/>
          <w:p w14:paraId="4B9E58DC" w14:textId="77777777" w:rsidR="00073CBF" w:rsidRPr="00CE4B91" w:rsidRDefault="00073CBF" w:rsidP="005B3FFE"/>
          <w:p w14:paraId="395ECA23" w14:textId="77777777" w:rsidR="00073CBF" w:rsidRPr="00CE4B91" w:rsidRDefault="00073CBF" w:rsidP="005B3FFE"/>
          <w:p w14:paraId="5C800F02" w14:textId="77777777" w:rsidR="00073CBF" w:rsidRPr="00CE4B91" w:rsidRDefault="00073CBF" w:rsidP="005B3FFE"/>
          <w:p w14:paraId="3FC47A7E" w14:textId="77777777" w:rsidR="00073CBF" w:rsidRPr="00CE4B91" w:rsidRDefault="00073CBF" w:rsidP="005B3FFE"/>
          <w:p w14:paraId="52751E2E" w14:textId="77777777" w:rsidR="00073CBF" w:rsidRPr="00CE4B91" w:rsidRDefault="00073CBF" w:rsidP="005B3FFE"/>
          <w:p w14:paraId="433C6792" w14:textId="77777777" w:rsidR="00073CBF" w:rsidRPr="00CE4B91" w:rsidRDefault="00073CBF" w:rsidP="005B3FFE"/>
        </w:tc>
        <w:tc>
          <w:tcPr>
            <w:tcW w:w="6611" w:type="dxa"/>
            <w:shd w:val="clear" w:color="auto" w:fill="auto"/>
          </w:tcPr>
          <w:p w14:paraId="7F5E1C22" w14:textId="77777777" w:rsidR="00073CBF" w:rsidRPr="00CE4B91" w:rsidRDefault="00073CBF" w:rsidP="005B3FFE"/>
        </w:tc>
      </w:tr>
    </w:tbl>
    <w:p w14:paraId="61E33848" w14:textId="32808282" w:rsidR="009A654A" w:rsidRDefault="009A654A"/>
    <w:sectPr w:rsidR="009A654A" w:rsidSect="00EC13CF">
      <w:footerReference w:type="default" r:id="rId9"/>
      <w:pgSz w:w="11906" w:h="16838"/>
      <w:pgMar w:top="1440" w:right="141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6D5D1" w14:textId="77777777" w:rsidR="00A62DEB" w:rsidRDefault="00A62DEB" w:rsidP="00A06E9E">
      <w:pPr>
        <w:spacing w:after="0" w:line="240" w:lineRule="auto"/>
      </w:pPr>
      <w:r>
        <w:separator/>
      </w:r>
    </w:p>
  </w:endnote>
  <w:endnote w:type="continuationSeparator" w:id="0">
    <w:p w14:paraId="3B24A40B" w14:textId="77777777" w:rsidR="00A62DEB" w:rsidRDefault="00A62DEB" w:rsidP="00A06E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w:panose1 w:val="020B0502020104020203"/>
    <w:charset w:val="B1"/>
    <w:family w:val="swiss"/>
    <w:pitch w:val="variable"/>
    <w:sig w:usb0="80000A67" w:usb1="00000000" w:usb2="00000000" w:usb3="00000000" w:csb0="000001F7"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2003263"/>
      <w:docPartObj>
        <w:docPartGallery w:val="Page Numbers (Bottom of Page)"/>
        <w:docPartUnique/>
      </w:docPartObj>
    </w:sdtPr>
    <w:sdtEndPr>
      <w:rPr>
        <w:noProof/>
      </w:rPr>
    </w:sdtEndPr>
    <w:sdtContent>
      <w:p w14:paraId="2EBEF0A3" w14:textId="77777777" w:rsidR="00A35EDD" w:rsidRDefault="00A35EDD">
        <w:pPr>
          <w:pStyle w:val="Footer"/>
          <w:jc w:val="center"/>
        </w:pPr>
        <w:r>
          <w:fldChar w:fldCharType="begin"/>
        </w:r>
        <w:r>
          <w:instrText xml:space="preserve"> PAGE   \* MERGEFORMAT </w:instrText>
        </w:r>
        <w:r>
          <w:fldChar w:fldCharType="separate"/>
        </w:r>
        <w:r w:rsidR="00497130">
          <w:rPr>
            <w:noProof/>
          </w:rPr>
          <w:t>17</w:t>
        </w:r>
        <w:r>
          <w:rPr>
            <w:noProof/>
          </w:rPr>
          <w:fldChar w:fldCharType="end"/>
        </w:r>
      </w:p>
    </w:sdtContent>
  </w:sdt>
  <w:p w14:paraId="6E2278B3" w14:textId="77777777" w:rsidR="00A35EDD" w:rsidRDefault="00A35E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EAFB3" w14:textId="77777777" w:rsidR="00A62DEB" w:rsidRDefault="00A62DEB" w:rsidP="00A06E9E">
      <w:pPr>
        <w:spacing w:after="0" w:line="240" w:lineRule="auto"/>
      </w:pPr>
      <w:r>
        <w:separator/>
      </w:r>
    </w:p>
  </w:footnote>
  <w:footnote w:type="continuationSeparator" w:id="0">
    <w:p w14:paraId="1128DB35" w14:textId="77777777" w:rsidR="00A62DEB" w:rsidRDefault="00A62DEB" w:rsidP="00A06E9E">
      <w:pPr>
        <w:spacing w:after="0" w:line="240" w:lineRule="auto"/>
      </w:pPr>
      <w:r>
        <w:continuationSeparator/>
      </w:r>
    </w:p>
  </w:footnote>
  <w:footnote w:id="1">
    <w:p w14:paraId="05340F02" w14:textId="53614C63" w:rsidR="00A35EDD" w:rsidRPr="00B17B51" w:rsidRDefault="00A35EDD">
      <w:pPr>
        <w:pStyle w:val="FootnoteText"/>
        <w:rPr>
          <w:i/>
        </w:rPr>
      </w:pPr>
      <w:r>
        <w:rPr>
          <w:rStyle w:val="FootnoteReference"/>
        </w:rPr>
        <w:footnoteRef/>
      </w:r>
      <w:r>
        <w:t xml:space="preserve"> Based on </w:t>
      </w:r>
      <w:proofErr w:type="spellStart"/>
      <w:r>
        <w:t>Newfrontiers</w:t>
      </w:r>
      <w:proofErr w:type="spellEnd"/>
      <w:r>
        <w:t xml:space="preserve"> </w:t>
      </w:r>
      <w:r>
        <w:rPr>
          <w:i/>
        </w:rPr>
        <w:t>Crisis Management Policy</w:t>
      </w:r>
    </w:p>
  </w:footnote>
  <w:footnote w:id="2">
    <w:p w14:paraId="10BD8F1F" w14:textId="3E4B5DE4" w:rsidR="00A35EDD" w:rsidRDefault="00A35EDD">
      <w:pPr>
        <w:pStyle w:val="FootnoteText"/>
      </w:pPr>
      <w:r>
        <w:rPr>
          <w:rStyle w:val="FootnoteReference"/>
        </w:rPr>
        <w:footnoteRef/>
      </w:r>
      <w:r>
        <w:t xml:space="preserve"> Based on Banner </w:t>
      </w:r>
      <w:r w:rsidRPr="00B17B51">
        <w:rPr>
          <w:i/>
        </w:rPr>
        <w:t>Group International Emergency Medical Expenses &amp; Travel Insurance</w:t>
      </w:r>
      <w:r>
        <w:t xml:space="preserve"> </w:t>
      </w:r>
    </w:p>
  </w:footnote>
  <w:footnote w:id="3">
    <w:p w14:paraId="56DE17DD" w14:textId="3B19DC02" w:rsidR="00A35EDD" w:rsidRDefault="00A35EDD">
      <w:pPr>
        <w:pStyle w:val="FootnoteText"/>
      </w:pPr>
      <w:r>
        <w:rPr>
          <w:rStyle w:val="FootnoteReference"/>
        </w:rPr>
        <w:footnoteRef/>
      </w:r>
      <w:r>
        <w:t xml:space="preserve"> Based on </w:t>
      </w:r>
      <w:proofErr w:type="spellStart"/>
      <w:r>
        <w:t>Newfrontiers</w:t>
      </w:r>
      <w:proofErr w:type="spellEnd"/>
      <w:r>
        <w:t xml:space="preserve"> </w:t>
      </w:r>
      <w:r w:rsidRPr="00B17B51">
        <w:rPr>
          <w:i/>
        </w:rPr>
        <w:t>Crisis Management Policy</w:t>
      </w:r>
    </w:p>
  </w:footnote>
  <w:footnote w:id="4">
    <w:p w14:paraId="2A0DE377" w14:textId="39D40010" w:rsidR="00A35EDD" w:rsidRPr="001677F1" w:rsidRDefault="00A35EDD">
      <w:pPr>
        <w:pStyle w:val="FootnoteText"/>
        <w:rPr>
          <w:i/>
        </w:rPr>
      </w:pPr>
      <w:r>
        <w:rPr>
          <w:rStyle w:val="FootnoteReference"/>
        </w:rPr>
        <w:footnoteRef/>
      </w:r>
      <w:r>
        <w:t xml:space="preserve"> Based on </w:t>
      </w:r>
      <w:proofErr w:type="spellStart"/>
      <w:r>
        <w:t>Sightsavers</w:t>
      </w:r>
      <w:proofErr w:type="spellEnd"/>
      <w:r>
        <w:t xml:space="preserve"> </w:t>
      </w:r>
      <w:r>
        <w:rPr>
          <w:i/>
        </w:rPr>
        <w:t>International Travel and Security Policy</w:t>
      </w:r>
    </w:p>
  </w:footnote>
  <w:footnote w:id="5">
    <w:p w14:paraId="0EE3F2FC" w14:textId="2D2C43C3" w:rsidR="00A35EDD" w:rsidRPr="00B17B51" w:rsidRDefault="00A35EDD">
      <w:pPr>
        <w:pStyle w:val="FootnoteText"/>
        <w:rPr>
          <w:i/>
        </w:rPr>
      </w:pPr>
      <w:r>
        <w:rPr>
          <w:rStyle w:val="FootnoteReference"/>
        </w:rPr>
        <w:footnoteRef/>
      </w:r>
      <w:r>
        <w:t xml:space="preserve"> Gov.uk </w:t>
      </w:r>
      <w:r>
        <w:rPr>
          <w:i/>
        </w:rPr>
        <w:t>Missing Abroad Guidance</w:t>
      </w:r>
    </w:p>
  </w:footnote>
  <w:footnote w:id="6">
    <w:p w14:paraId="45820DA9" w14:textId="72D4BD6E" w:rsidR="00A35EDD" w:rsidRDefault="00A35EDD">
      <w:pPr>
        <w:pStyle w:val="FootnoteText"/>
        <w:rPr>
          <w:i/>
        </w:rPr>
      </w:pPr>
      <w:r>
        <w:rPr>
          <w:rStyle w:val="FootnoteReference"/>
        </w:rPr>
        <w:footnoteRef/>
      </w:r>
      <w:r>
        <w:t xml:space="preserve"> Based on </w:t>
      </w:r>
      <w:proofErr w:type="spellStart"/>
      <w:r>
        <w:t>Newfrontiers</w:t>
      </w:r>
      <w:proofErr w:type="spellEnd"/>
      <w:r>
        <w:t xml:space="preserve"> </w:t>
      </w:r>
      <w:r w:rsidRPr="005A6E03">
        <w:rPr>
          <w:i/>
        </w:rPr>
        <w:t>Crisis Management Policy</w:t>
      </w:r>
    </w:p>
    <w:p w14:paraId="667411D4" w14:textId="0DDCEF60" w:rsidR="00A35EDD" w:rsidRDefault="00A35EDD">
      <w:pPr>
        <w:pStyle w:val="FootnoteText"/>
      </w:pPr>
      <w:r>
        <w:t xml:space="preserve">Based on Banner </w:t>
      </w:r>
      <w:r w:rsidRPr="00B17B51">
        <w:rPr>
          <w:i/>
        </w:rPr>
        <w:t>Group International Emergency Medical Expenses &amp; Travel Insurance</w:t>
      </w:r>
    </w:p>
  </w:footnote>
  <w:footnote w:id="7">
    <w:p w14:paraId="2413248D" w14:textId="5DEE7AC3" w:rsidR="00A35EDD" w:rsidRDefault="00A35EDD">
      <w:pPr>
        <w:pStyle w:val="FootnoteText"/>
      </w:pPr>
      <w:r>
        <w:rPr>
          <w:rStyle w:val="FootnoteReference"/>
        </w:rPr>
        <w:footnoteRef/>
      </w:r>
      <w:r>
        <w:t xml:space="preserve"> Based on </w:t>
      </w:r>
      <w:r w:rsidRPr="002A4390">
        <w:t>https://www.nationalcrimeagency.gov.uk/what-we-do/crime-threats/kidnap-and-extortion</w:t>
      </w:r>
    </w:p>
    <w:p w14:paraId="015ED2BD" w14:textId="2146ACD9" w:rsidR="00A35EDD" w:rsidRDefault="00A35EDD">
      <w:pPr>
        <w:pStyle w:val="FootnoteText"/>
      </w:pPr>
      <w:r>
        <w:t xml:space="preserve">Based on </w:t>
      </w:r>
      <w:proofErr w:type="spellStart"/>
      <w:r>
        <w:t>Newfrontiers</w:t>
      </w:r>
      <w:proofErr w:type="spellEnd"/>
      <w:r>
        <w:t xml:space="preserve"> </w:t>
      </w:r>
      <w:r w:rsidRPr="00B17B51">
        <w:rPr>
          <w:i/>
        </w:rPr>
        <w:t>Crisis Management Policy</w:t>
      </w:r>
    </w:p>
  </w:footnote>
  <w:footnote w:id="8">
    <w:p w14:paraId="4AC84452" w14:textId="42525EB5" w:rsidR="00281528" w:rsidRDefault="00281528">
      <w:pPr>
        <w:pStyle w:val="FootnoteText"/>
      </w:pPr>
      <w:r>
        <w:rPr>
          <w:rStyle w:val="FootnoteReference"/>
        </w:rPr>
        <w:footnoteRef/>
      </w:r>
      <w:r>
        <w:t xml:space="preserve"> Taken from British High Commission Nairobi information </w:t>
      </w:r>
      <w:proofErr w:type="gramStart"/>
      <w:r>
        <w:t>Pack</w:t>
      </w:r>
      <w:proofErr w:type="gramEnd"/>
    </w:p>
  </w:footnote>
  <w:footnote w:id="9">
    <w:p w14:paraId="65D028FB" w14:textId="48654657" w:rsidR="00A35EDD" w:rsidRPr="00B17B51" w:rsidRDefault="00A35EDD">
      <w:pPr>
        <w:pStyle w:val="FootnoteText"/>
        <w:rPr>
          <w:i/>
        </w:rPr>
      </w:pPr>
      <w:r>
        <w:rPr>
          <w:rStyle w:val="FootnoteReference"/>
        </w:rPr>
        <w:footnoteRef/>
      </w:r>
      <w:r>
        <w:t xml:space="preserve"> Based on The King’s Church Mid-Sussex </w:t>
      </w:r>
      <w:r>
        <w:rPr>
          <w:i/>
        </w:rPr>
        <w:t>Media Protocol 2019</w:t>
      </w:r>
    </w:p>
  </w:footnote>
  <w:footnote w:id="10">
    <w:p w14:paraId="211317F8" w14:textId="55E1F051" w:rsidR="00A35EDD" w:rsidRPr="00A41B6A" w:rsidRDefault="00A35EDD">
      <w:pPr>
        <w:pStyle w:val="FootnoteText"/>
      </w:pPr>
      <w:r w:rsidRPr="00A41B6A">
        <w:rPr>
          <w:rStyle w:val="FootnoteReference"/>
        </w:rPr>
        <w:footnoteRef/>
      </w:r>
      <w:r w:rsidRPr="00A41B6A">
        <w:t xml:space="preserve"> Taken from Thrive Worldwide Crisis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F3FA5"/>
    <w:multiLevelType w:val="hybridMultilevel"/>
    <w:tmpl w:val="B6128442"/>
    <w:lvl w:ilvl="0" w:tplc="82986CC4">
      <w:start w:val="1"/>
      <w:numFmt w:val="bullet"/>
      <w:lvlText w:val=""/>
      <w:lvlJc w:val="left"/>
      <w:pPr>
        <w:tabs>
          <w:tab w:val="num" w:pos="780"/>
        </w:tabs>
        <w:ind w:left="78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61600D"/>
    <w:multiLevelType w:val="hybridMultilevel"/>
    <w:tmpl w:val="4B600BA2"/>
    <w:lvl w:ilvl="0" w:tplc="82986CC4">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672F6A"/>
    <w:multiLevelType w:val="hybridMultilevel"/>
    <w:tmpl w:val="5CC441F4"/>
    <w:lvl w:ilvl="0" w:tplc="E6A285F0">
      <w:numFmt w:val="bullet"/>
      <w:lvlText w:val="-"/>
      <w:lvlJc w:val="left"/>
      <w:pPr>
        <w:ind w:left="360" w:hanging="360"/>
      </w:pPr>
      <w:rPr>
        <w:rFonts w:ascii="Calibri" w:eastAsia="Times New Roman" w:hAnsi="Calibri" w:cs="Gill San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E12141"/>
    <w:multiLevelType w:val="hybridMultilevel"/>
    <w:tmpl w:val="754E92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3F2047"/>
    <w:multiLevelType w:val="hybridMultilevel"/>
    <w:tmpl w:val="7BEA491E"/>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A33815"/>
    <w:multiLevelType w:val="hybridMultilevel"/>
    <w:tmpl w:val="5C80FA38"/>
    <w:lvl w:ilvl="0" w:tplc="000F0409">
      <w:start w:val="1"/>
      <w:numFmt w:val="decimal"/>
      <w:lvlText w:val="%1."/>
      <w:lvlJc w:val="left"/>
      <w:pPr>
        <w:tabs>
          <w:tab w:val="num" w:pos="1080"/>
        </w:tabs>
        <w:ind w:left="1080" w:hanging="36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6" w15:restartNumberingAfterBreak="0">
    <w:nsid w:val="113A1010"/>
    <w:multiLevelType w:val="hybridMultilevel"/>
    <w:tmpl w:val="EB56E688"/>
    <w:lvl w:ilvl="0" w:tplc="0809000F">
      <w:start w:val="1"/>
      <w:numFmt w:val="decimal"/>
      <w:lvlText w:val="%1."/>
      <w:lvlJc w:val="left"/>
      <w:pPr>
        <w:ind w:left="1140" w:hanging="360"/>
      </w:pPr>
      <w:rPr>
        <w:rFonts w:hint="default"/>
      </w:rPr>
    </w:lvl>
    <w:lvl w:ilvl="1" w:tplc="FFFFFFFF" w:tentative="1">
      <w:start w:val="1"/>
      <w:numFmt w:val="bullet"/>
      <w:lvlText w:val="o"/>
      <w:lvlJc w:val="left"/>
      <w:pPr>
        <w:ind w:left="1860" w:hanging="360"/>
      </w:pPr>
      <w:rPr>
        <w:rFonts w:ascii="Courier New" w:hAnsi="Courier New" w:cs="Courier New" w:hint="default"/>
      </w:rPr>
    </w:lvl>
    <w:lvl w:ilvl="2" w:tplc="FFFFFFFF" w:tentative="1">
      <w:start w:val="1"/>
      <w:numFmt w:val="bullet"/>
      <w:lvlText w:val=""/>
      <w:lvlJc w:val="left"/>
      <w:pPr>
        <w:ind w:left="2580" w:hanging="360"/>
      </w:pPr>
      <w:rPr>
        <w:rFonts w:ascii="Wingdings" w:hAnsi="Wingdings" w:hint="default"/>
      </w:rPr>
    </w:lvl>
    <w:lvl w:ilvl="3" w:tplc="FFFFFFFF" w:tentative="1">
      <w:start w:val="1"/>
      <w:numFmt w:val="bullet"/>
      <w:lvlText w:val=""/>
      <w:lvlJc w:val="left"/>
      <w:pPr>
        <w:ind w:left="3300" w:hanging="360"/>
      </w:pPr>
      <w:rPr>
        <w:rFonts w:ascii="Symbol" w:hAnsi="Symbol" w:hint="default"/>
      </w:rPr>
    </w:lvl>
    <w:lvl w:ilvl="4" w:tplc="FFFFFFFF" w:tentative="1">
      <w:start w:val="1"/>
      <w:numFmt w:val="bullet"/>
      <w:lvlText w:val="o"/>
      <w:lvlJc w:val="left"/>
      <w:pPr>
        <w:ind w:left="4020" w:hanging="360"/>
      </w:pPr>
      <w:rPr>
        <w:rFonts w:ascii="Courier New" w:hAnsi="Courier New" w:cs="Courier New" w:hint="default"/>
      </w:rPr>
    </w:lvl>
    <w:lvl w:ilvl="5" w:tplc="FFFFFFFF" w:tentative="1">
      <w:start w:val="1"/>
      <w:numFmt w:val="bullet"/>
      <w:lvlText w:val=""/>
      <w:lvlJc w:val="left"/>
      <w:pPr>
        <w:ind w:left="4740" w:hanging="360"/>
      </w:pPr>
      <w:rPr>
        <w:rFonts w:ascii="Wingdings" w:hAnsi="Wingdings" w:hint="default"/>
      </w:rPr>
    </w:lvl>
    <w:lvl w:ilvl="6" w:tplc="FFFFFFFF" w:tentative="1">
      <w:start w:val="1"/>
      <w:numFmt w:val="bullet"/>
      <w:lvlText w:val=""/>
      <w:lvlJc w:val="left"/>
      <w:pPr>
        <w:ind w:left="5460" w:hanging="360"/>
      </w:pPr>
      <w:rPr>
        <w:rFonts w:ascii="Symbol" w:hAnsi="Symbol" w:hint="default"/>
      </w:rPr>
    </w:lvl>
    <w:lvl w:ilvl="7" w:tplc="FFFFFFFF" w:tentative="1">
      <w:start w:val="1"/>
      <w:numFmt w:val="bullet"/>
      <w:lvlText w:val="o"/>
      <w:lvlJc w:val="left"/>
      <w:pPr>
        <w:ind w:left="6180" w:hanging="360"/>
      </w:pPr>
      <w:rPr>
        <w:rFonts w:ascii="Courier New" w:hAnsi="Courier New" w:cs="Courier New" w:hint="default"/>
      </w:rPr>
    </w:lvl>
    <w:lvl w:ilvl="8" w:tplc="FFFFFFFF" w:tentative="1">
      <w:start w:val="1"/>
      <w:numFmt w:val="bullet"/>
      <w:lvlText w:val=""/>
      <w:lvlJc w:val="left"/>
      <w:pPr>
        <w:ind w:left="6900" w:hanging="360"/>
      </w:pPr>
      <w:rPr>
        <w:rFonts w:ascii="Wingdings" w:hAnsi="Wingdings" w:hint="default"/>
      </w:rPr>
    </w:lvl>
  </w:abstractNum>
  <w:abstractNum w:abstractNumId="7" w15:restartNumberingAfterBreak="0">
    <w:nsid w:val="12126C5A"/>
    <w:multiLevelType w:val="hybridMultilevel"/>
    <w:tmpl w:val="EC88C814"/>
    <w:lvl w:ilvl="0" w:tplc="82986CC4">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B972257"/>
    <w:multiLevelType w:val="hybridMultilevel"/>
    <w:tmpl w:val="975C4196"/>
    <w:lvl w:ilvl="0" w:tplc="11622652">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266266"/>
    <w:multiLevelType w:val="hybridMultilevel"/>
    <w:tmpl w:val="7248BAAE"/>
    <w:lvl w:ilvl="0" w:tplc="E6A285F0">
      <w:numFmt w:val="bullet"/>
      <w:lvlText w:val="-"/>
      <w:lvlJc w:val="left"/>
      <w:pPr>
        <w:ind w:left="360" w:hanging="360"/>
      </w:pPr>
      <w:rPr>
        <w:rFonts w:ascii="Calibri" w:eastAsia="Times New Roman" w:hAnsi="Calibri" w:cs="Gill San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E3B4DB9"/>
    <w:multiLevelType w:val="hybridMultilevel"/>
    <w:tmpl w:val="FE406FDC"/>
    <w:lvl w:ilvl="0" w:tplc="E6A285F0">
      <w:numFmt w:val="bullet"/>
      <w:lvlText w:val="-"/>
      <w:lvlJc w:val="left"/>
      <w:pPr>
        <w:ind w:left="360" w:hanging="360"/>
      </w:pPr>
      <w:rPr>
        <w:rFonts w:ascii="Calibri" w:eastAsia="Times New Roman" w:hAnsi="Calibri" w:cs="Gill San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14B4945"/>
    <w:multiLevelType w:val="hybridMultilevel"/>
    <w:tmpl w:val="25A8F4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12" w15:restartNumberingAfterBreak="0">
    <w:nsid w:val="31565E8E"/>
    <w:multiLevelType w:val="hybridMultilevel"/>
    <w:tmpl w:val="02E0AA2A"/>
    <w:lvl w:ilvl="0" w:tplc="0809000F">
      <w:start w:val="1"/>
      <w:numFmt w:val="decimal"/>
      <w:lvlText w:val="%1."/>
      <w:lvlJc w:val="left"/>
      <w:pPr>
        <w:tabs>
          <w:tab w:val="num" w:pos="780"/>
        </w:tabs>
        <w:ind w:left="780" w:hanging="360"/>
      </w:pPr>
      <w:rPr>
        <w:rFonts w:hint="default"/>
      </w:rPr>
    </w:lvl>
    <w:lvl w:ilvl="1" w:tplc="E9D070E0">
      <w:start w:val="1"/>
      <w:numFmt w:val="decimal"/>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D6F1328"/>
    <w:multiLevelType w:val="hybridMultilevel"/>
    <w:tmpl w:val="8AF8F154"/>
    <w:lvl w:ilvl="0" w:tplc="883CE19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0961F0"/>
    <w:multiLevelType w:val="hybridMultilevel"/>
    <w:tmpl w:val="F23A3F70"/>
    <w:lvl w:ilvl="0" w:tplc="82986CC4">
      <w:start w:val="1"/>
      <w:numFmt w:val="bullet"/>
      <w:lvlText w:val=""/>
      <w:lvlJc w:val="left"/>
      <w:pPr>
        <w:ind w:left="1440" w:hanging="360"/>
      </w:pPr>
      <w:rPr>
        <w:rFonts w:ascii="Wingdings" w:hAnsi="Wingdings" w:hint="default"/>
      </w:rPr>
    </w:lvl>
    <w:lvl w:ilvl="1" w:tplc="FFFFFFFF">
      <w:start w:val="1"/>
      <w:numFmt w:val="decimal"/>
      <w:lvlText w:val="%2."/>
      <w:lvlJc w:val="left"/>
      <w:pPr>
        <w:ind w:left="2100" w:hanging="360"/>
      </w:pPr>
      <w:rPr>
        <w:rFonts w:hint="default"/>
      </w:rPr>
    </w:lvl>
    <w:lvl w:ilvl="2" w:tplc="FFFFFFFF" w:tentative="1">
      <w:start w:val="1"/>
      <w:numFmt w:val="lowerRoman"/>
      <w:lvlText w:val="%3."/>
      <w:lvlJc w:val="right"/>
      <w:pPr>
        <w:tabs>
          <w:tab w:val="num" w:pos="2820"/>
        </w:tabs>
        <w:ind w:left="2820" w:hanging="180"/>
      </w:pPr>
    </w:lvl>
    <w:lvl w:ilvl="3" w:tplc="FFFFFFFF" w:tentative="1">
      <w:start w:val="1"/>
      <w:numFmt w:val="decimal"/>
      <w:lvlText w:val="%4."/>
      <w:lvlJc w:val="left"/>
      <w:pPr>
        <w:tabs>
          <w:tab w:val="num" w:pos="3540"/>
        </w:tabs>
        <w:ind w:left="3540" w:hanging="360"/>
      </w:pPr>
    </w:lvl>
    <w:lvl w:ilvl="4" w:tplc="FFFFFFFF" w:tentative="1">
      <w:start w:val="1"/>
      <w:numFmt w:val="lowerLetter"/>
      <w:lvlText w:val="%5."/>
      <w:lvlJc w:val="left"/>
      <w:pPr>
        <w:tabs>
          <w:tab w:val="num" w:pos="4260"/>
        </w:tabs>
        <w:ind w:left="4260" w:hanging="360"/>
      </w:pPr>
    </w:lvl>
    <w:lvl w:ilvl="5" w:tplc="FFFFFFFF" w:tentative="1">
      <w:start w:val="1"/>
      <w:numFmt w:val="lowerRoman"/>
      <w:lvlText w:val="%6."/>
      <w:lvlJc w:val="right"/>
      <w:pPr>
        <w:tabs>
          <w:tab w:val="num" w:pos="4980"/>
        </w:tabs>
        <w:ind w:left="4980" w:hanging="180"/>
      </w:pPr>
    </w:lvl>
    <w:lvl w:ilvl="6" w:tplc="FFFFFFFF" w:tentative="1">
      <w:start w:val="1"/>
      <w:numFmt w:val="decimal"/>
      <w:lvlText w:val="%7."/>
      <w:lvlJc w:val="left"/>
      <w:pPr>
        <w:tabs>
          <w:tab w:val="num" w:pos="5700"/>
        </w:tabs>
        <w:ind w:left="5700" w:hanging="360"/>
      </w:pPr>
    </w:lvl>
    <w:lvl w:ilvl="7" w:tplc="FFFFFFFF" w:tentative="1">
      <w:start w:val="1"/>
      <w:numFmt w:val="lowerLetter"/>
      <w:lvlText w:val="%8."/>
      <w:lvlJc w:val="left"/>
      <w:pPr>
        <w:tabs>
          <w:tab w:val="num" w:pos="6420"/>
        </w:tabs>
        <w:ind w:left="6420" w:hanging="360"/>
      </w:pPr>
    </w:lvl>
    <w:lvl w:ilvl="8" w:tplc="FFFFFFFF" w:tentative="1">
      <w:start w:val="1"/>
      <w:numFmt w:val="lowerRoman"/>
      <w:lvlText w:val="%9."/>
      <w:lvlJc w:val="right"/>
      <w:pPr>
        <w:tabs>
          <w:tab w:val="num" w:pos="7140"/>
        </w:tabs>
        <w:ind w:left="7140" w:hanging="180"/>
      </w:pPr>
    </w:lvl>
  </w:abstractNum>
  <w:abstractNum w:abstractNumId="15" w15:restartNumberingAfterBreak="0">
    <w:nsid w:val="47B245F9"/>
    <w:multiLevelType w:val="hybridMultilevel"/>
    <w:tmpl w:val="754E92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8E94702"/>
    <w:multiLevelType w:val="hybridMultilevel"/>
    <w:tmpl w:val="F446E8B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020DA1"/>
    <w:multiLevelType w:val="hybridMultilevel"/>
    <w:tmpl w:val="0BA282D8"/>
    <w:lvl w:ilvl="0" w:tplc="08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8A5B16"/>
    <w:multiLevelType w:val="hybridMultilevel"/>
    <w:tmpl w:val="3DCAE67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360" w:hanging="360"/>
      </w:pPr>
      <w:rPr>
        <w:rFonts w:ascii="Courier New" w:hAnsi="Courier New" w:cs="Courier New" w:hint="default"/>
      </w:rPr>
    </w:lvl>
    <w:lvl w:ilvl="2" w:tplc="FFFFFFFF" w:tentative="1">
      <w:start w:val="1"/>
      <w:numFmt w:val="bullet"/>
      <w:lvlText w:val=""/>
      <w:lvlJc w:val="left"/>
      <w:pPr>
        <w:ind w:left="1080" w:hanging="360"/>
      </w:pPr>
      <w:rPr>
        <w:rFonts w:ascii="Wingdings" w:hAnsi="Wingdings" w:hint="default"/>
      </w:rPr>
    </w:lvl>
    <w:lvl w:ilvl="3" w:tplc="FFFFFFFF" w:tentative="1">
      <w:start w:val="1"/>
      <w:numFmt w:val="bullet"/>
      <w:lvlText w:val=""/>
      <w:lvlJc w:val="left"/>
      <w:pPr>
        <w:ind w:left="1800" w:hanging="360"/>
      </w:pPr>
      <w:rPr>
        <w:rFonts w:ascii="Symbol" w:hAnsi="Symbol" w:hint="default"/>
      </w:rPr>
    </w:lvl>
    <w:lvl w:ilvl="4" w:tplc="FFFFFFFF" w:tentative="1">
      <w:start w:val="1"/>
      <w:numFmt w:val="bullet"/>
      <w:lvlText w:val="o"/>
      <w:lvlJc w:val="left"/>
      <w:pPr>
        <w:ind w:left="2520" w:hanging="360"/>
      </w:pPr>
      <w:rPr>
        <w:rFonts w:ascii="Courier New" w:hAnsi="Courier New" w:cs="Courier New" w:hint="default"/>
      </w:rPr>
    </w:lvl>
    <w:lvl w:ilvl="5" w:tplc="FFFFFFFF" w:tentative="1">
      <w:start w:val="1"/>
      <w:numFmt w:val="bullet"/>
      <w:lvlText w:val=""/>
      <w:lvlJc w:val="left"/>
      <w:pPr>
        <w:ind w:left="3240" w:hanging="360"/>
      </w:pPr>
      <w:rPr>
        <w:rFonts w:ascii="Wingdings" w:hAnsi="Wingdings" w:hint="default"/>
      </w:rPr>
    </w:lvl>
    <w:lvl w:ilvl="6" w:tplc="FFFFFFFF" w:tentative="1">
      <w:start w:val="1"/>
      <w:numFmt w:val="bullet"/>
      <w:lvlText w:val=""/>
      <w:lvlJc w:val="left"/>
      <w:pPr>
        <w:ind w:left="3960" w:hanging="360"/>
      </w:pPr>
      <w:rPr>
        <w:rFonts w:ascii="Symbol" w:hAnsi="Symbol" w:hint="default"/>
      </w:rPr>
    </w:lvl>
    <w:lvl w:ilvl="7" w:tplc="FFFFFFFF" w:tentative="1">
      <w:start w:val="1"/>
      <w:numFmt w:val="bullet"/>
      <w:lvlText w:val="o"/>
      <w:lvlJc w:val="left"/>
      <w:pPr>
        <w:ind w:left="4680" w:hanging="360"/>
      </w:pPr>
      <w:rPr>
        <w:rFonts w:ascii="Courier New" w:hAnsi="Courier New" w:cs="Courier New" w:hint="default"/>
      </w:rPr>
    </w:lvl>
    <w:lvl w:ilvl="8" w:tplc="FFFFFFFF" w:tentative="1">
      <w:start w:val="1"/>
      <w:numFmt w:val="bullet"/>
      <w:lvlText w:val=""/>
      <w:lvlJc w:val="left"/>
      <w:pPr>
        <w:ind w:left="5400" w:hanging="360"/>
      </w:pPr>
      <w:rPr>
        <w:rFonts w:ascii="Wingdings" w:hAnsi="Wingdings" w:hint="default"/>
      </w:rPr>
    </w:lvl>
  </w:abstractNum>
  <w:abstractNum w:abstractNumId="19" w15:restartNumberingAfterBreak="0">
    <w:nsid w:val="4CDB23C9"/>
    <w:multiLevelType w:val="hybridMultilevel"/>
    <w:tmpl w:val="13C4B59C"/>
    <w:lvl w:ilvl="0" w:tplc="82986CC4">
      <w:start w:val="1"/>
      <w:numFmt w:val="bullet"/>
      <w:lvlText w:val=""/>
      <w:lvlJc w:val="left"/>
      <w:pPr>
        <w:tabs>
          <w:tab w:val="num" w:pos="780"/>
        </w:tabs>
        <w:ind w:left="780" w:hanging="360"/>
      </w:pPr>
      <w:rPr>
        <w:rFonts w:ascii="Wingdings" w:hAnsi="Wingdings"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1207916"/>
    <w:multiLevelType w:val="hybridMultilevel"/>
    <w:tmpl w:val="0BB2EB56"/>
    <w:lvl w:ilvl="0" w:tplc="E6A285F0">
      <w:numFmt w:val="bullet"/>
      <w:lvlText w:val="-"/>
      <w:lvlJc w:val="left"/>
      <w:pPr>
        <w:ind w:left="360" w:hanging="360"/>
      </w:pPr>
      <w:rPr>
        <w:rFonts w:ascii="Calibri" w:eastAsia="Times New Roman" w:hAnsi="Calibri" w:cs="Gill San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26248B1"/>
    <w:multiLevelType w:val="hybridMultilevel"/>
    <w:tmpl w:val="02CC8B50"/>
    <w:lvl w:ilvl="0" w:tplc="0809000F">
      <w:start w:val="1"/>
      <w:numFmt w:val="decimal"/>
      <w:lvlText w:val="%1."/>
      <w:lvlJc w:val="left"/>
      <w:pPr>
        <w:ind w:left="720" w:hanging="360"/>
      </w:pPr>
      <w:rPr>
        <w:rFonts w:hint="default"/>
      </w:rPr>
    </w:lvl>
    <w:lvl w:ilvl="1" w:tplc="08090005">
      <w:start w:val="1"/>
      <w:numFmt w:val="bullet"/>
      <w:lvlText w:val=""/>
      <w:lvlJc w:val="left"/>
      <w:pPr>
        <w:ind w:left="1440" w:hanging="360"/>
      </w:pPr>
      <w:rPr>
        <w:rFonts w:ascii="Wingdings" w:hAnsi="Wingding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5D45C92"/>
    <w:multiLevelType w:val="hybridMultilevel"/>
    <w:tmpl w:val="27647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7503D5"/>
    <w:multiLevelType w:val="hybridMultilevel"/>
    <w:tmpl w:val="85AEED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C434C84"/>
    <w:multiLevelType w:val="hybridMultilevel"/>
    <w:tmpl w:val="AD46E39A"/>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778"/>
        </w:tabs>
        <w:ind w:left="1778"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DFD75BE"/>
    <w:multiLevelType w:val="hybridMultilevel"/>
    <w:tmpl w:val="EDE865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06B14F6"/>
    <w:multiLevelType w:val="hybridMultilevel"/>
    <w:tmpl w:val="85AEED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1046CB8"/>
    <w:multiLevelType w:val="hybridMultilevel"/>
    <w:tmpl w:val="5540D5D4"/>
    <w:lvl w:ilvl="0" w:tplc="08090001">
      <w:start w:val="1"/>
      <w:numFmt w:val="bullet"/>
      <w:lvlText w:val=""/>
      <w:lvlJc w:val="left"/>
      <w:pPr>
        <w:ind w:left="72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3455C85"/>
    <w:multiLevelType w:val="hybridMultilevel"/>
    <w:tmpl w:val="5850610E"/>
    <w:lvl w:ilvl="0" w:tplc="08090005">
      <w:start w:val="1"/>
      <w:numFmt w:val="bullet"/>
      <w:lvlText w:val=""/>
      <w:lvlJc w:val="left"/>
      <w:pPr>
        <w:ind w:left="1140" w:hanging="360"/>
      </w:pPr>
      <w:rPr>
        <w:rFonts w:ascii="Wingdings" w:hAnsi="Wingdings"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29" w15:restartNumberingAfterBreak="0">
    <w:nsid w:val="748E3AD4"/>
    <w:multiLevelType w:val="hybridMultilevel"/>
    <w:tmpl w:val="189EE13A"/>
    <w:lvl w:ilvl="0" w:tplc="08090001">
      <w:start w:val="1"/>
      <w:numFmt w:val="bullet"/>
      <w:lvlText w:val=""/>
      <w:lvlJc w:val="left"/>
      <w:pPr>
        <w:ind w:left="72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4A5104"/>
    <w:multiLevelType w:val="hybridMultilevel"/>
    <w:tmpl w:val="97985034"/>
    <w:lvl w:ilvl="0" w:tplc="82986CC4">
      <w:start w:val="1"/>
      <w:numFmt w:val="bullet"/>
      <w:lvlText w:val=""/>
      <w:lvlJc w:val="left"/>
      <w:pPr>
        <w:tabs>
          <w:tab w:val="num" w:pos="780"/>
        </w:tabs>
        <w:ind w:left="78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F250873"/>
    <w:multiLevelType w:val="hybridMultilevel"/>
    <w:tmpl w:val="0A72F4B4"/>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F5A7852"/>
    <w:multiLevelType w:val="hybridMultilevel"/>
    <w:tmpl w:val="C1882F0C"/>
    <w:lvl w:ilvl="0" w:tplc="97A0595E">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8014324">
    <w:abstractNumId w:val="8"/>
  </w:num>
  <w:num w:numId="2" w16cid:durableId="1197158221">
    <w:abstractNumId w:val="5"/>
  </w:num>
  <w:num w:numId="3" w16cid:durableId="126051641">
    <w:abstractNumId w:val="21"/>
  </w:num>
  <w:num w:numId="4" w16cid:durableId="573710483">
    <w:abstractNumId w:val="24"/>
  </w:num>
  <w:num w:numId="5" w16cid:durableId="2086486932">
    <w:abstractNumId w:val="1"/>
  </w:num>
  <w:num w:numId="6" w16cid:durableId="1280182207">
    <w:abstractNumId w:val="7"/>
  </w:num>
  <w:num w:numId="7" w16cid:durableId="165363757">
    <w:abstractNumId w:val="19"/>
  </w:num>
  <w:num w:numId="8" w16cid:durableId="1090731741">
    <w:abstractNumId w:val="30"/>
  </w:num>
  <w:num w:numId="9" w16cid:durableId="734279696">
    <w:abstractNumId w:val="12"/>
  </w:num>
  <w:num w:numId="10" w16cid:durableId="413943332">
    <w:abstractNumId w:val="0"/>
  </w:num>
  <w:num w:numId="11" w16cid:durableId="58359576">
    <w:abstractNumId w:val="26"/>
  </w:num>
  <w:num w:numId="12" w16cid:durableId="144469168">
    <w:abstractNumId w:val="20"/>
  </w:num>
  <w:num w:numId="13" w16cid:durableId="488332307">
    <w:abstractNumId w:val="2"/>
  </w:num>
  <w:num w:numId="14" w16cid:durableId="94251931">
    <w:abstractNumId w:val="9"/>
  </w:num>
  <w:num w:numId="15" w16cid:durableId="1079209888">
    <w:abstractNumId w:val="10"/>
  </w:num>
  <w:num w:numId="16" w16cid:durableId="1268123476">
    <w:abstractNumId w:val="16"/>
  </w:num>
  <w:num w:numId="17" w16cid:durableId="867641646">
    <w:abstractNumId w:val="27"/>
  </w:num>
  <w:num w:numId="18" w16cid:durableId="1772974481">
    <w:abstractNumId w:val="29"/>
  </w:num>
  <w:num w:numId="19" w16cid:durableId="148138409">
    <w:abstractNumId w:val="25"/>
  </w:num>
  <w:num w:numId="20" w16cid:durableId="996419704">
    <w:abstractNumId w:val="3"/>
  </w:num>
  <w:num w:numId="21" w16cid:durableId="1461923534">
    <w:abstractNumId w:val="11"/>
  </w:num>
  <w:num w:numId="22" w16cid:durableId="1919905475">
    <w:abstractNumId w:val="32"/>
  </w:num>
  <w:num w:numId="23" w16cid:durableId="1953438348">
    <w:abstractNumId w:val="4"/>
  </w:num>
  <w:num w:numId="24" w16cid:durableId="532573033">
    <w:abstractNumId w:val="17"/>
  </w:num>
  <w:num w:numId="25" w16cid:durableId="2031175767">
    <w:abstractNumId w:val="28"/>
  </w:num>
  <w:num w:numId="26" w16cid:durableId="2121100546">
    <w:abstractNumId w:val="13"/>
  </w:num>
  <w:num w:numId="27" w16cid:durableId="1368990994">
    <w:abstractNumId w:val="23"/>
  </w:num>
  <w:num w:numId="28" w16cid:durableId="869143113">
    <w:abstractNumId w:val="18"/>
  </w:num>
  <w:num w:numId="29" w16cid:durableId="1580552787">
    <w:abstractNumId w:val="31"/>
  </w:num>
  <w:num w:numId="30" w16cid:durableId="2013143194">
    <w:abstractNumId w:val="6"/>
  </w:num>
  <w:num w:numId="31" w16cid:durableId="499853726">
    <w:abstractNumId w:val="22"/>
  </w:num>
  <w:num w:numId="32" w16cid:durableId="313415948">
    <w:abstractNumId w:val="15"/>
  </w:num>
  <w:num w:numId="33" w16cid:durableId="1930386070">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3FC"/>
    <w:rsid w:val="000012A9"/>
    <w:rsid w:val="000023FC"/>
    <w:rsid w:val="00007F5B"/>
    <w:rsid w:val="000109D5"/>
    <w:rsid w:val="000116D2"/>
    <w:rsid w:val="00012BC5"/>
    <w:rsid w:val="00012E20"/>
    <w:rsid w:val="00014239"/>
    <w:rsid w:val="00015AD7"/>
    <w:rsid w:val="00023081"/>
    <w:rsid w:val="00025232"/>
    <w:rsid w:val="0003302A"/>
    <w:rsid w:val="00033CEF"/>
    <w:rsid w:val="00041428"/>
    <w:rsid w:val="000415ED"/>
    <w:rsid w:val="00042125"/>
    <w:rsid w:val="0004275B"/>
    <w:rsid w:val="00042D85"/>
    <w:rsid w:val="000469B1"/>
    <w:rsid w:val="00047644"/>
    <w:rsid w:val="00047EF6"/>
    <w:rsid w:val="00047FB4"/>
    <w:rsid w:val="00052541"/>
    <w:rsid w:val="000555E6"/>
    <w:rsid w:val="00057C64"/>
    <w:rsid w:val="00060EFF"/>
    <w:rsid w:val="0006269E"/>
    <w:rsid w:val="00063E26"/>
    <w:rsid w:val="00063FA8"/>
    <w:rsid w:val="00065501"/>
    <w:rsid w:val="00066505"/>
    <w:rsid w:val="000670C0"/>
    <w:rsid w:val="000711E1"/>
    <w:rsid w:val="000731B7"/>
    <w:rsid w:val="0007357B"/>
    <w:rsid w:val="00073CBF"/>
    <w:rsid w:val="00083A32"/>
    <w:rsid w:val="000840C5"/>
    <w:rsid w:val="00085C55"/>
    <w:rsid w:val="00090F3F"/>
    <w:rsid w:val="0009129A"/>
    <w:rsid w:val="000928EC"/>
    <w:rsid w:val="000937A7"/>
    <w:rsid w:val="0009654F"/>
    <w:rsid w:val="000A2FFB"/>
    <w:rsid w:val="000A5C9B"/>
    <w:rsid w:val="000A5F59"/>
    <w:rsid w:val="000A7A5C"/>
    <w:rsid w:val="000B0B99"/>
    <w:rsid w:val="000B1312"/>
    <w:rsid w:val="000B3327"/>
    <w:rsid w:val="000B5DAA"/>
    <w:rsid w:val="000C23AE"/>
    <w:rsid w:val="000C2BB5"/>
    <w:rsid w:val="000C3100"/>
    <w:rsid w:val="000C7B03"/>
    <w:rsid w:val="000D22C5"/>
    <w:rsid w:val="000D6496"/>
    <w:rsid w:val="000E0EC9"/>
    <w:rsid w:val="000E26F0"/>
    <w:rsid w:val="000E7E6E"/>
    <w:rsid w:val="000F1CA9"/>
    <w:rsid w:val="000F279B"/>
    <w:rsid w:val="0011233A"/>
    <w:rsid w:val="00112994"/>
    <w:rsid w:val="001224B2"/>
    <w:rsid w:val="0012276F"/>
    <w:rsid w:val="00123421"/>
    <w:rsid w:val="00132EFD"/>
    <w:rsid w:val="00132F42"/>
    <w:rsid w:val="001351BE"/>
    <w:rsid w:val="001355B7"/>
    <w:rsid w:val="001374FC"/>
    <w:rsid w:val="0014219B"/>
    <w:rsid w:val="00146F25"/>
    <w:rsid w:val="00153B00"/>
    <w:rsid w:val="00153C57"/>
    <w:rsid w:val="00155BAF"/>
    <w:rsid w:val="00157A17"/>
    <w:rsid w:val="0016505F"/>
    <w:rsid w:val="001654B3"/>
    <w:rsid w:val="001677F1"/>
    <w:rsid w:val="00171852"/>
    <w:rsid w:val="0017509B"/>
    <w:rsid w:val="00194CDC"/>
    <w:rsid w:val="001A0212"/>
    <w:rsid w:val="001A554A"/>
    <w:rsid w:val="001B0B29"/>
    <w:rsid w:val="001B266E"/>
    <w:rsid w:val="001B4BA4"/>
    <w:rsid w:val="001C251C"/>
    <w:rsid w:val="001D29DA"/>
    <w:rsid w:val="001E5ED4"/>
    <w:rsid w:val="001F1227"/>
    <w:rsid w:val="001F2EBA"/>
    <w:rsid w:val="001F5279"/>
    <w:rsid w:val="002005DB"/>
    <w:rsid w:val="00200A1B"/>
    <w:rsid w:val="002030F2"/>
    <w:rsid w:val="00204EE0"/>
    <w:rsid w:val="00207EB1"/>
    <w:rsid w:val="00214CBC"/>
    <w:rsid w:val="00216715"/>
    <w:rsid w:val="00225936"/>
    <w:rsid w:val="00233425"/>
    <w:rsid w:val="00234D3F"/>
    <w:rsid w:val="00247CF0"/>
    <w:rsid w:val="00251239"/>
    <w:rsid w:val="00256C2B"/>
    <w:rsid w:val="00257238"/>
    <w:rsid w:val="00264342"/>
    <w:rsid w:val="002714E5"/>
    <w:rsid w:val="00272D17"/>
    <w:rsid w:val="00273F17"/>
    <w:rsid w:val="0027620B"/>
    <w:rsid w:val="0027709F"/>
    <w:rsid w:val="00281528"/>
    <w:rsid w:val="002836F8"/>
    <w:rsid w:val="00284DB0"/>
    <w:rsid w:val="002914FA"/>
    <w:rsid w:val="00293137"/>
    <w:rsid w:val="002951DA"/>
    <w:rsid w:val="00296513"/>
    <w:rsid w:val="002A4390"/>
    <w:rsid w:val="002A445F"/>
    <w:rsid w:val="002A7EEF"/>
    <w:rsid w:val="002A7F71"/>
    <w:rsid w:val="002B06AD"/>
    <w:rsid w:val="002B546C"/>
    <w:rsid w:val="002B6D0A"/>
    <w:rsid w:val="002C09EE"/>
    <w:rsid w:val="002C0CD1"/>
    <w:rsid w:val="002C59D4"/>
    <w:rsid w:val="002D3CE2"/>
    <w:rsid w:val="002D56E5"/>
    <w:rsid w:val="002F04D4"/>
    <w:rsid w:val="002F588E"/>
    <w:rsid w:val="002F623B"/>
    <w:rsid w:val="00300B99"/>
    <w:rsid w:val="00304531"/>
    <w:rsid w:val="003077E0"/>
    <w:rsid w:val="00314AA2"/>
    <w:rsid w:val="00315803"/>
    <w:rsid w:val="0032295C"/>
    <w:rsid w:val="00326337"/>
    <w:rsid w:val="00347948"/>
    <w:rsid w:val="00352094"/>
    <w:rsid w:val="003555DB"/>
    <w:rsid w:val="003650A2"/>
    <w:rsid w:val="00366350"/>
    <w:rsid w:val="00367DD7"/>
    <w:rsid w:val="00375754"/>
    <w:rsid w:val="00377045"/>
    <w:rsid w:val="00380DB1"/>
    <w:rsid w:val="003916C5"/>
    <w:rsid w:val="00393E22"/>
    <w:rsid w:val="003A216D"/>
    <w:rsid w:val="003A47A4"/>
    <w:rsid w:val="003A5DE5"/>
    <w:rsid w:val="003B3913"/>
    <w:rsid w:val="003C09B8"/>
    <w:rsid w:val="003C0A90"/>
    <w:rsid w:val="003D0FD3"/>
    <w:rsid w:val="003D151F"/>
    <w:rsid w:val="003D1619"/>
    <w:rsid w:val="003D1F31"/>
    <w:rsid w:val="003D2D09"/>
    <w:rsid w:val="003D6F39"/>
    <w:rsid w:val="003D7C47"/>
    <w:rsid w:val="003D7FCB"/>
    <w:rsid w:val="003E02C4"/>
    <w:rsid w:val="003E0F6D"/>
    <w:rsid w:val="003E67E4"/>
    <w:rsid w:val="003E709A"/>
    <w:rsid w:val="003F0266"/>
    <w:rsid w:val="003F117B"/>
    <w:rsid w:val="003F265F"/>
    <w:rsid w:val="003F3A36"/>
    <w:rsid w:val="00411136"/>
    <w:rsid w:val="004223EF"/>
    <w:rsid w:val="00426BB4"/>
    <w:rsid w:val="0043147A"/>
    <w:rsid w:val="004324DA"/>
    <w:rsid w:val="0043284C"/>
    <w:rsid w:val="004373E7"/>
    <w:rsid w:val="004379CF"/>
    <w:rsid w:val="00443120"/>
    <w:rsid w:val="00443293"/>
    <w:rsid w:val="00444AF5"/>
    <w:rsid w:val="00451C6C"/>
    <w:rsid w:val="00454B0A"/>
    <w:rsid w:val="00455F52"/>
    <w:rsid w:val="0046310E"/>
    <w:rsid w:val="004704AC"/>
    <w:rsid w:val="00470907"/>
    <w:rsid w:val="00472F1F"/>
    <w:rsid w:val="00473FA9"/>
    <w:rsid w:val="00476085"/>
    <w:rsid w:val="0049077F"/>
    <w:rsid w:val="00497130"/>
    <w:rsid w:val="004B2312"/>
    <w:rsid w:val="004B347F"/>
    <w:rsid w:val="004B76C8"/>
    <w:rsid w:val="004B79B2"/>
    <w:rsid w:val="004C7188"/>
    <w:rsid w:val="004D07E0"/>
    <w:rsid w:val="004D7A37"/>
    <w:rsid w:val="004E5771"/>
    <w:rsid w:val="004E7F8E"/>
    <w:rsid w:val="004F1EA4"/>
    <w:rsid w:val="004F23FA"/>
    <w:rsid w:val="004F5D4D"/>
    <w:rsid w:val="004F6469"/>
    <w:rsid w:val="004F64E9"/>
    <w:rsid w:val="0050414B"/>
    <w:rsid w:val="00522EF4"/>
    <w:rsid w:val="00523236"/>
    <w:rsid w:val="0052540C"/>
    <w:rsid w:val="00527C43"/>
    <w:rsid w:val="005330F6"/>
    <w:rsid w:val="0053508C"/>
    <w:rsid w:val="0054034D"/>
    <w:rsid w:val="0054321C"/>
    <w:rsid w:val="005434BA"/>
    <w:rsid w:val="0054540C"/>
    <w:rsid w:val="00545B18"/>
    <w:rsid w:val="0054720B"/>
    <w:rsid w:val="00550459"/>
    <w:rsid w:val="00552530"/>
    <w:rsid w:val="00553A37"/>
    <w:rsid w:val="00555B8B"/>
    <w:rsid w:val="005609E6"/>
    <w:rsid w:val="00574404"/>
    <w:rsid w:val="00576913"/>
    <w:rsid w:val="00581008"/>
    <w:rsid w:val="00581C3B"/>
    <w:rsid w:val="00583C16"/>
    <w:rsid w:val="00591973"/>
    <w:rsid w:val="00592EB6"/>
    <w:rsid w:val="00595EB0"/>
    <w:rsid w:val="00596A29"/>
    <w:rsid w:val="005A048F"/>
    <w:rsid w:val="005A4936"/>
    <w:rsid w:val="005A5DD6"/>
    <w:rsid w:val="005A6E03"/>
    <w:rsid w:val="005A703D"/>
    <w:rsid w:val="005B02BA"/>
    <w:rsid w:val="005B12C7"/>
    <w:rsid w:val="005B27C9"/>
    <w:rsid w:val="005B4A65"/>
    <w:rsid w:val="005C4DB8"/>
    <w:rsid w:val="005D3B4F"/>
    <w:rsid w:val="005E1DEC"/>
    <w:rsid w:val="005F183E"/>
    <w:rsid w:val="005F1B7D"/>
    <w:rsid w:val="005F3F8A"/>
    <w:rsid w:val="005F50FF"/>
    <w:rsid w:val="005F52B8"/>
    <w:rsid w:val="005F574F"/>
    <w:rsid w:val="005F687E"/>
    <w:rsid w:val="0060063D"/>
    <w:rsid w:val="006028EE"/>
    <w:rsid w:val="006104C7"/>
    <w:rsid w:val="006131DC"/>
    <w:rsid w:val="00613762"/>
    <w:rsid w:val="0062108C"/>
    <w:rsid w:val="00624C56"/>
    <w:rsid w:val="006303D1"/>
    <w:rsid w:val="00641BBE"/>
    <w:rsid w:val="006545AA"/>
    <w:rsid w:val="00660556"/>
    <w:rsid w:val="00664B5F"/>
    <w:rsid w:val="0066641D"/>
    <w:rsid w:val="00672ACD"/>
    <w:rsid w:val="00683A47"/>
    <w:rsid w:val="00691BF2"/>
    <w:rsid w:val="006935CF"/>
    <w:rsid w:val="006A0C51"/>
    <w:rsid w:val="006A2F91"/>
    <w:rsid w:val="006A3503"/>
    <w:rsid w:val="006B1707"/>
    <w:rsid w:val="006B4E0F"/>
    <w:rsid w:val="006B7321"/>
    <w:rsid w:val="006C1DD6"/>
    <w:rsid w:val="006C5DD9"/>
    <w:rsid w:val="006C623C"/>
    <w:rsid w:val="006D42E1"/>
    <w:rsid w:val="006E075C"/>
    <w:rsid w:val="006E10D5"/>
    <w:rsid w:val="006E2769"/>
    <w:rsid w:val="006E55E6"/>
    <w:rsid w:val="006E626C"/>
    <w:rsid w:val="006F0813"/>
    <w:rsid w:val="006F51F8"/>
    <w:rsid w:val="006F7788"/>
    <w:rsid w:val="00702C17"/>
    <w:rsid w:val="00707BA5"/>
    <w:rsid w:val="00720438"/>
    <w:rsid w:val="00720F96"/>
    <w:rsid w:val="00723F2A"/>
    <w:rsid w:val="007266A0"/>
    <w:rsid w:val="0074500D"/>
    <w:rsid w:val="00745D5A"/>
    <w:rsid w:val="007462C5"/>
    <w:rsid w:val="00746448"/>
    <w:rsid w:val="007513FC"/>
    <w:rsid w:val="00752014"/>
    <w:rsid w:val="00760184"/>
    <w:rsid w:val="0076241B"/>
    <w:rsid w:val="007639DC"/>
    <w:rsid w:val="00767793"/>
    <w:rsid w:val="0077345F"/>
    <w:rsid w:val="00775B58"/>
    <w:rsid w:val="00777B80"/>
    <w:rsid w:val="007817D6"/>
    <w:rsid w:val="00781D37"/>
    <w:rsid w:val="00782EBF"/>
    <w:rsid w:val="00782F97"/>
    <w:rsid w:val="00786966"/>
    <w:rsid w:val="00787681"/>
    <w:rsid w:val="007A2C0C"/>
    <w:rsid w:val="007A3D0D"/>
    <w:rsid w:val="007A7CEE"/>
    <w:rsid w:val="007B35E3"/>
    <w:rsid w:val="007B7B7B"/>
    <w:rsid w:val="007C0016"/>
    <w:rsid w:val="007C722F"/>
    <w:rsid w:val="007E0A73"/>
    <w:rsid w:val="007E41DA"/>
    <w:rsid w:val="007E52B6"/>
    <w:rsid w:val="007E552C"/>
    <w:rsid w:val="007F4A93"/>
    <w:rsid w:val="007F56EB"/>
    <w:rsid w:val="007F7DAC"/>
    <w:rsid w:val="008038C9"/>
    <w:rsid w:val="00806662"/>
    <w:rsid w:val="00807868"/>
    <w:rsid w:val="00812F4E"/>
    <w:rsid w:val="00820526"/>
    <w:rsid w:val="00823D2A"/>
    <w:rsid w:val="00825706"/>
    <w:rsid w:val="00833CF8"/>
    <w:rsid w:val="00837131"/>
    <w:rsid w:val="008434D1"/>
    <w:rsid w:val="0085329D"/>
    <w:rsid w:val="008534B9"/>
    <w:rsid w:val="00860A28"/>
    <w:rsid w:val="00861D4D"/>
    <w:rsid w:val="00873CCE"/>
    <w:rsid w:val="00883FA5"/>
    <w:rsid w:val="00887DF7"/>
    <w:rsid w:val="008933FE"/>
    <w:rsid w:val="00893DC0"/>
    <w:rsid w:val="008A0FEC"/>
    <w:rsid w:val="008A3C25"/>
    <w:rsid w:val="008A541A"/>
    <w:rsid w:val="008B454F"/>
    <w:rsid w:val="008C417A"/>
    <w:rsid w:val="008C44E2"/>
    <w:rsid w:val="008C5312"/>
    <w:rsid w:val="008C5FB8"/>
    <w:rsid w:val="008C6EB4"/>
    <w:rsid w:val="008D2C0C"/>
    <w:rsid w:val="008D3F64"/>
    <w:rsid w:val="008D7DAB"/>
    <w:rsid w:val="008E505C"/>
    <w:rsid w:val="008E5670"/>
    <w:rsid w:val="008F067E"/>
    <w:rsid w:val="008F1D13"/>
    <w:rsid w:val="00900E3F"/>
    <w:rsid w:val="00901919"/>
    <w:rsid w:val="00902A7E"/>
    <w:rsid w:val="009034FF"/>
    <w:rsid w:val="009069E0"/>
    <w:rsid w:val="00915BEE"/>
    <w:rsid w:val="00917ED1"/>
    <w:rsid w:val="0092682C"/>
    <w:rsid w:val="009325CF"/>
    <w:rsid w:val="00940BD8"/>
    <w:rsid w:val="0094187E"/>
    <w:rsid w:val="00944764"/>
    <w:rsid w:val="00950966"/>
    <w:rsid w:val="00954644"/>
    <w:rsid w:val="00954A72"/>
    <w:rsid w:val="00956FDA"/>
    <w:rsid w:val="009605B4"/>
    <w:rsid w:val="00961F71"/>
    <w:rsid w:val="00967BA3"/>
    <w:rsid w:val="009727DE"/>
    <w:rsid w:val="00973EDE"/>
    <w:rsid w:val="00974726"/>
    <w:rsid w:val="00980A5D"/>
    <w:rsid w:val="009822EC"/>
    <w:rsid w:val="00985055"/>
    <w:rsid w:val="00991260"/>
    <w:rsid w:val="00991F59"/>
    <w:rsid w:val="00993617"/>
    <w:rsid w:val="00994686"/>
    <w:rsid w:val="009A2AE2"/>
    <w:rsid w:val="009A2F5E"/>
    <w:rsid w:val="009A654A"/>
    <w:rsid w:val="009C20C6"/>
    <w:rsid w:val="009C3C76"/>
    <w:rsid w:val="009C794C"/>
    <w:rsid w:val="009D089C"/>
    <w:rsid w:val="009D20B6"/>
    <w:rsid w:val="009D463C"/>
    <w:rsid w:val="009D7714"/>
    <w:rsid w:val="009E42F9"/>
    <w:rsid w:val="009F2E17"/>
    <w:rsid w:val="009F4C45"/>
    <w:rsid w:val="00A00FEA"/>
    <w:rsid w:val="00A02195"/>
    <w:rsid w:val="00A0633C"/>
    <w:rsid w:val="00A06E9E"/>
    <w:rsid w:val="00A07656"/>
    <w:rsid w:val="00A11B32"/>
    <w:rsid w:val="00A124AF"/>
    <w:rsid w:val="00A128ED"/>
    <w:rsid w:val="00A142B1"/>
    <w:rsid w:val="00A176E2"/>
    <w:rsid w:val="00A210B0"/>
    <w:rsid w:val="00A3303E"/>
    <w:rsid w:val="00A35EDD"/>
    <w:rsid w:val="00A41B6A"/>
    <w:rsid w:val="00A43CDF"/>
    <w:rsid w:val="00A4777F"/>
    <w:rsid w:val="00A50805"/>
    <w:rsid w:val="00A519E6"/>
    <w:rsid w:val="00A53259"/>
    <w:rsid w:val="00A538ED"/>
    <w:rsid w:val="00A5397B"/>
    <w:rsid w:val="00A543ED"/>
    <w:rsid w:val="00A55A96"/>
    <w:rsid w:val="00A56190"/>
    <w:rsid w:val="00A576A4"/>
    <w:rsid w:val="00A604F7"/>
    <w:rsid w:val="00A616C1"/>
    <w:rsid w:val="00A62A82"/>
    <w:rsid w:val="00A62DEB"/>
    <w:rsid w:val="00A657D6"/>
    <w:rsid w:val="00A73186"/>
    <w:rsid w:val="00A92E60"/>
    <w:rsid w:val="00A94CCC"/>
    <w:rsid w:val="00A9706D"/>
    <w:rsid w:val="00AA3D92"/>
    <w:rsid w:val="00AB0543"/>
    <w:rsid w:val="00AB2F59"/>
    <w:rsid w:val="00AB61EC"/>
    <w:rsid w:val="00AB6459"/>
    <w:rsid w:val="00AB6C8C"/>
    <w:rsid w:val="00AB6CF2"/>
    <w:rsid w:val="00AB7B67"/>
    <w:rsid w:val="00AC1069"/>
    <w:rsid w:val="00AC29F6"/>
    <w:rsid w:val="00AC471F"/>
    <w:rsid w:val="00AE02D1"/>
    <w:rsid w:val="00AE0AF5"/>
    <w:rsid w:val="00AE2B0C"/>
    <w:rsid w:val="00AE4C46"/>
    <w:rsid w:val="00AE5155"/>
    <w:rsid w:val="00AE55F8"/>
    <w:rsid w:val="00AF0C77"/>
    <w:rsid w:val="00AF3E00"/>
    <w:rsid w:val="00AF4D21"/>
    <w:rsid w:val="00B10F30"/>
    <w:rsid w:val="00B1387A"/>
    <w:rsid w:val="00B15BDB"/>
    <w:rsid w:val="00B17B51"/>
    <w:rsid w:val="00B22B88"/>
    <w:rsid w:val="00B30B05"/>
    <w:rsid w:val="00B316A8"/>
    <w:rsid w:val="00B316D6"/>
    <w:rsid w:val="00B34FF5"/>
    <w:rsid w:val="00B36898"/>
    <w:rsid w:val="00B42816"/>
    <w:rsid w:val="00B43A4B"/>
    <w:rsid w:val="00B44DB0"/>
    <w:rsid w:val="00B4718B"/>
    <w:rsid w:val="00B52F0E"/>
    <w:rsid w:val="00B61DA3"/>
    <w:rsid w:val="00B65942"/>
    <w:rsid w:val="00B70FFE"/>
    <w:rsid w:val="00B718ED"/>
    <w:rsid w:val="00B72051"/>
    <w:rsid w:val="00B75ABF"/>
    <w:rsid w:val="00B81188"/>
    <w:rsid w:val="00B83976"/>
    <w:rsid w:val="00B868DC"/>
    <w:rsid w:val="00B87E22"/>
    <w:rsid w:val="00B91AFB"/>
    <w:rsid w:val="00BA0D1A"/>
    <w:rsid w:val="00BA5E79"/>
    <w:rsid w:val="00BB1E14"/>
    <w:rsid w:val="00BB20EC"/>
    <w:rsid w:val="00BB3575"/>
    <w:rsid w:val="00BB45E2"/>
    <w:rsid w:val="00BC216E"/>
    <w:rsid w:val="00BC3A39"/>
    <w:rsid w:val="00BD0514"/>
    <w:rsid w:val="00BD4729"/>
    <w:rsid w:val="00BD7416"/>
    <w:rsid w:val="00BE079F"/>
    <w:rsid w:val="00BE1A5C"/>
    <w:rsid w:val="00BF2C5B"/>
    <w:rsid w:val="00BF4CBA"/>
    <w:rsid w:val="00BF7A86"/>
    <w:rsid w:val="00C03D16"/>
    <w:rsid w:val="00C0507D"/>
    <w:rsid w:val="00C05794"/>
    <w:rsid w:val="00C072AF"/>
    <w:rsid w:val="00C07EE6"/>
    <w:rsid w:val="00C104B0"/>
    <w:rsid w:val="00C12B79"/>
    <w:rsid w:val="00C1426B"/>
    <w:rsid w:val="00C17644"/>
    <w:rsid w:val="00C2338E"/>
    <w:rsid w:val="00C24E9D"/>
    <w:rsid w:val="00C277B2"/>
    <w:rsid w:val="00C31700"/>
    <w:rsid w:val="00C35531"/>
    <w:rsid w:val="00C44D8D"/>
    <w:rsid w:val="00C4728C"/>
    <w:rsid w:val="00C50128"/>
    <w:rsid w:val="00C57B5F"/>
    <w:rsid w:val="00C75724"/>
    <w:rsid w:val="00C75AD8"/>
    <w:rsid w:val="00C83361"/>
    <w:rsid w:val="00C83665"/>
    <w:rsid w:val="00C841B4"/>
    <w:rsid w:val="00C86CBF"/>
    <w:rsid w:val="00CA09B7"/>
    <w:rsid w:val="00CA254F"/>
    <w:rsid w:val="00CA303B"/>
    <w:rsid w:val="00CA7CE0"/>
    <w:rsid w:val="00CB08DD"/>
    <w:rsid w:val="00CB29F7"/>
    <w:rsid w:val="00CB5666"/>
    <w:rsid w:val="00CC7505"/>
    <w:rsid w:val="00CD062B"/>
    <w:rsid w:val="00CD27F8"/>
    <w:rsid w:val="00CD4C75"/>
    <w:rsid w:val="00CD5826"/>
    <w:rsid w:val="00CD7642"/>
    <w:rsid w:val="00CE17D5"/>
    <w:rsid w:val="00CE4633"/>
    <w:rsid w:val="00CE4B91"/>
    <w:rsid w:val="00CE6046"/>
    <w:rsid w:val="00CE7656"/>
    <w:rsid w:val="00CE7808"/>
    <w:rsid w:val="00CF3819"/>
    <w:rsid w:val="00CF5AEE"/>
    <w:rsid w:val="00D02305"/>
    <w:rsid w:val="00D068A0"/>
    <w:rsid w:val="00D155FB"/>
    <w:rsid w:val="00D206C4"/>
    <w:rsid w:val="00D20748"/>
    <w:rsid w:val="00D23E13"/>
    <w:rsid w:val="00D24EF5"/>
    <w:rsid w:val="00D2622C"/>
    <w:rsid w:val="00D3246B"/>
    <w:rsid w:val="00D35EED"/>
    <w:rsid w:val="00D373F1"/>
    <w:rsid w:val="00D37CF0"/>
    <w:rsid w:val="00D37D59"/>
    <w:rsid w:val="00D4563C"/>
    <w:rsid w:val="00D463CD"/>
    <w:rsid w:val="00D52C4A"/>
    <w:rsid w:val="00D61D27"/>
    <w:rsid w:val="00D71E94"/>
    <w:rsid w:val="00D73B1A"/>
    <w:rsid w:val="00D81E57"/>
    <w:rsid w:val="00D838CB"/>
    <w:rsid w:val="00D83985"/>
    <w:rsid w:val="00D864E4"/>
    <w:rsid w:val="00D959DB"/>
    <w:rsid w:val="00DA35C4"/>
    <w:rsid w:val="00DA365B"/>
    <w:rsid w:val="00DB0971"/>
    <w:rsid w:val="00DB598B"/>
    <w:rsid w:val="00DC1725"/>
    <w:rsid w:val="00DC2C7B"/>
    <w:rsid w:val="00DC44C1"/>
    <w:rsid w:val="00DC46E3"/>
    <w:rsid w:val="00DC6EEF"/>
    <w:rsid w:val="00DC756E"/>
    <w:rsid w:val="00DD0A12"/>
    <w:rsid w:val="00DD3F7F"/>
    <w:rsid w:val="00DD5144"/>
    <w:rsid w:val="00DD7A51"/>
    <w:rsid w:val="00DE1C63"/>
    <w:rsid w:val="00DE3ACF"/>
    <w:rsid w:val="00DE6C85"/>
    <w:rsid w:val="00DF20E2"/>
    <w:rsid w:val="00DF4A92"/>
    <w:rsid w:val="00DF7C86"/>
    <w:rsid w:val="00E02A41"/>
    <w:rsid w:val="00E02BA0"/>
    <w:rsid w:val="00E1339A"/>
    <w:rsid w:val="00E148C3"/>
    <w:rsid w:val="00E15F62"/>
    <w:rsid w:val="00E16C8E"/>
    <w:rsid w:val="00E24123"/>
    <w:rsid w:val="00E246DB"/>
    <w:rsid w:val="00E25572"/>
    <w:rsid w:val="00E26888"/>
    <w:rsid w:val="00E30621"/>
    <w:rsid w:val="00E31ED2"/>
    <w:rsid w:val="00E358A5"/>
    <w:rsid w:val="00E35A51"/>
    <w:rsid w:val="00E44C11"/>
    <w:rsid w:val="00E46B6B"/>
    <w:rsid w:val="00E51B8F"/>
    <w:rsid w:val="00E53379"/>
    <w:rsid w:val="00E5784F"/>
    <w:rsid w:val="00E67866"/>
    <w:rsid w:val="00E7046B"/>
    <w:rsid w:val="00E73E5D"/>
    <w:rsid w:val="00E75890"/>
    <w:rsid w:val="00E76B03"/>
    <w:rsid w:val="00E8449E"/>
    <w:rsid w:val="00E91CBD"/>
    <w:rsid w:val="00E937BE"/>
    <w:rsid w:val="00E97FDE"/>
    <w:rsid w:val="00EA0429"/>
    <w:rsid w:val="00EA124A"/>
    <w:rsid w:val="00EA3729"/>
    <w:rsid w:val="00EA585E"/>
    <w:rsid w:val="00EB3323"/>
    <w:rsid w:val="00EC13CF"/>
    <w:rsid w:val="00EC183E"/>
    <w:rsid w:val="00EC23DF"/>
    <w:rsid w:val="00EC3029"/>
    <w:rsid w:val="00EC5BE2"/>
    <w:rsid w:val="00ED63BE"/>
    <w:rsid w:val="00EE25ED"/>
    <w:rsid w:val="00EF5E9B"/>
    <w:rsid w:val="00F022E5"/>
    <w:rsid w:val="00F03010"/>
    <w:rsid w:val="00F03A4A"/>
    <w:rsid w:val="00F0665B"/>
    <w:rsid w:val="00F109BC"/>
    <w:rsid w:val="00F11975"/>
    <w:rsid w:val="00F12708"/>
    <w:rsid w:val="00F219D7"/>
    <w:rsid w:val="00F257E0"/>
    <w:rsid w:val="00F27F3E"/>
    <w:rsid w:val="00F30F91"/>
    <w:rsid w:val="00F33C21"/>
    <w:rsid w:val="00F47C42"/>
    <w:rsid w:val="00F6623A"/>
    <w:rsid w:val="00F742A4"/>
    <w:rsid w:val="00F7648F"/>
    <w:rsid w:val="00F77CD1"/>
    <w:rsid w:val="00F83E95"/>
    <w:rsid w:val="00F9024A"/>
    <w:rsid w:val="00F90EC8"/>
    <w:rsid w:val="00F92740"/>
    <w:rsid w:val="00FA6F9A"/>
    <w:rsid w:val="00FA7324"/>
    <w:rsid w:val="00FB0076"/>
    <w:rsid w:val="00FB2F28"/>
    <w:rsid w:val="00FB387D"/>
    <w:rsid w:val="00FC0E70"/>
    <w:rsid w:val="00FC4837"/>
    <w:rsid w:val="00FD5BD4"/>
    <w:rsid w:val="00FD6CFD"/>
    <w:rsid w:val="00FD799B"/>
    <w:rsid w:val="00FE2EA0"/>
    <w:rsid w:val="00FE5196"/>
    <w:rsid w:val="00FE6FCD"/>
    <w:rsid w:val="00FE7679"/>
    <w:rsid w:val="00FE7F98"/>
    <w:rsid w:val="00FF2A81"/>
    <w:rsid w:val="00FF556F"/>
    <w:rsid w:val="00FF5B14"/>
    <w:rsid w:val="71BC04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FD6BE3"/>
  <w15:docId w15:val="{4BF79F72-FDC5-D543-864C-4FCA4AEFE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04F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F4C4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7679"/>
    <w:pPr>
      <w:ind w:left="720"/>
      <w:contextualSpacing/>
    </w:pPr>
  </w:style>
  <w:style w:type="paragraph" w:styleId="NormalWeb">
    <w:name w:val="Normal (Web)"/>
    <w:basedOn w:val="Normal"/>
    <w:uiPriority w:val="99"/>
    <w:semiHidden/>
    <w:unhideWhenUsed/>
    <w:rsid w:val="00047FB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A3303E"/>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A3303E"/>
    <w:rPr>
      <w:color w:val="0000FF" w:themeColor="hyperlink"/>
      <w:u w:val="single"/>
    </w:rPr>
  </w:style>
  <w:style w:type="paragraph" w:customStyle="1" w:styleId="profileparagraphy">
    <w:name w:val="profileparagraphy"/>
    <w:basedOn w:val="Normal"/>
    <w:rsid w:val="0044329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A604F7"/>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A604F7"/>
    <w:pPr>
      <w:outlineLvl w:val="9"/>
    </w:pPr>
    <w:rPr>
      <w:lang w:val="en-US" w:eastAsia="ja-JP"/>
    </w:rPr>
  </w:style>
  <w:style w:type="paragraph" w:styleId="TOC1">
    <w:name w:val="toc 1"/>
    <w:basedOn w:val="Normal"/>
    <w:next w:val="Normal"/>
    <w:autoRedefine/>
    <w:uiPriority w:val="39"/>
    <w:unhideWhenUsed/>
    <w:rsid w:val="00132EFD"/>
    <w:pPr>
      <w:tabs>
        <w:tab w:val="right" w:leader="dot" w:pos="9016"/>
      </w:tabs>
      <w:spacing w:after="100"/>
    </w:pPr>
  </w:style>
  <w:style w:type="paragraph" w:styleId="BalloonText">
    <w:name w:val="Balloon Text"/>
    <w:basedOn w:val="Normal"/>
    <w:link w:val="BalloonTextChar"/>
    <w:uiPriority w:val="99"/>
    <w:semiHidden/>
    <w:unhideWhenUsed/>
    <w:rsid w:val="00A604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04F7"/>
    <w:rPr>
      <w:rFonts w:ascii="Tahoma" w:hAnsi="Tahoma" w:cs="Tahoma"/>
      <w:sz w:val="16"/>
      <w:szCs w:val="16"/>
    </w:rPr>
  </w:style>
  <w:style w:type="table" w:styleId="TableGrid">
    <w:name w:val="Table Grid"/>
    <w:basedOn w:val="TableNormal"/>
    <w:uiPriority w:val="59"/>
    <w:rsid w:val="006B17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F4C45"/>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A06E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6E9E"/>
  </w:style>
  <w:style w:type="paragraph" w:styleId="Footer">
    <w:name w:val="footer"/>
    <w:basedOn w:val="Normal"/>
    <w:link w:val="FooterChar"/>
    <w:uiPriority w:val="99"/>
    <w:unhideWhenUsed/>
    <w:rsid w:val="00A06E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6E9E"/>
  </w:style>
  <w:style w:type="character" w:styleId="CommentReference">
    <w:name w:val="annotation reference"/>
    <w:basedOn w:val="DefaultParagraphFont"/>
    <w:uiPriority w:val="99"/>
    <w:semiHidden/>
    <w:unhideWhenUsed/>
    <w:rsid w:val="00624C56"/>
    <w:rPr>
      <w:sz w:val="16"/>
      <w:szCs w:val="16"/>
    </w:rPr>
  </w:style>
  <w:style w:type="paragraph" w:styleId="CommentText">
    <w:name w:val="annotation text"/>
    <w:basedOn w:val="Normal"/>
    <w:link w:val="CommentTextChar"/>
    <w:uiPriority w:val="99"/>
    <w:semiHidden/>
    <w:unhideWhenUsed/>
    <w:rsid w:val="00624C56"/>
    <w:pPr>
      <w:spacing w:line="240" w:lineRule="auto"/>
    </w:pPr>
    <w:rPr>
      <w:sz w:val="20"/>
      <w:szCs w:val="20"/>
    </w:rPr>
  </w:style>
  <w:style w:type="character" w:customStyle="1" w:styleId="CommentTextChar">
    <w:name w:val="Comment Text Char"/>
    <w:basedOn w:val="DefaultParagraphFont"/>
    <w:link w:val="CommentText"/>
    <w:uiPriority w:val="99"/>
    <w:semiHidden/>
    <w:rsid w:val="00624C56"/>
    <w:rPr>
      <w:sz w:val="20"/>
      <w:szCs w:val="20"/>
    </w:rPr>
  </w:style>
  <w:style w:type="paragraph" w:styleId="CommentSubject">
    <w:name w:val="annotation subject"/>
    <w:basedOn w:val="CommentText"/>
    <w:next w:val="CommentText"/>
    <w:link w:val="CommentSubjectChar"/>
    <w:uiPriority w:val="99"/>
    <w:semiHidden/>
    <w:unhideWhenUsed/>
    <w:rsid w:val="00624C56"/>
    <w:rPr>
      <w:b/>
      <w:bCs/>
    </w:rPr>
  </w:style>
  <w:style w:type="character" w:customStyle="1" w:styleId="CommentSubjectChar">
    <w:name w:val="Comment Subject Char"/>
    <w:basedOn w:val="CommentTextChar"/>
    <w:link w:val="CommentSubject"/>
    <w:uiPriority w:val="99"/>
    <w:semiHidden/>
    <w:rsid w:val="00624C56"/>
    <w:rPr>
      <w:b/>
      <w:bCs/>
      <w:sz w:val="20"/>
      <w:szCs w:val="20"/>
    </w:rPr>
  </w:style>
  <w:style w:type="paragraph" w:styleId="FootnoteText">
    <w:name w:val="footnote text"/>
    <w:basedOn w:val="Normal"/>
    <w:link w:val="FootnoteTextChar"/>
    <w:uiPriority w:val="99"/>
    <w:semiHidden/>
    <w:unhideWhenUsed/>
    <w:rsid w:val="001677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677F1"/>
    <w:rPr>
      <w:sz w:val="20"/>
      <w:szCs w:val="20"/>
    </w:rPr>
  </w:style>
  <w:style w:type="character" w:styleId="FootnoteReference">
    <w:name w:val="footnote reference"/>
    <w:basedOn w:val="DefaultParagraphFont"/>
    <w:uiPriority w:val="99"/>
    <w:semiHidden/>
    <w:unhideWhenUsed/>
    <w:rsid w:val="001677F1"/>
    <w:rPr>
      <w:vertAlign w:val="superscript"/>
    </w:rPr>
  </w:style>
  <w:style w:type="paragraph" w:styleId="Revision">
    <w:name w:val="Revision"/>
    <w:hidden/>
    <w:uiPriority w:val="99"/>
    <w:semiHidden/>
    <w:rsid w:val="000C31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007943">
      <w:bodyDiv w:val="1"/>
      <w:marLeft w:val="0"/>
      <w:marRight w:val="0"/>
      <w:marTop w:val="0"/>
      <w:marBottom w:val="0"/>
      <w:divBdr>
        <w:top w:val="none" w:sz="0" w:space="0" w:color="auto"/>
        <w:left w:val="none" w:sz="0" w:space="0" w:color="auto"/>
        <w:bottom w:val="none" w:sz="0" w:space="0" w:color="auto"/>
        <w:right w:val="none" w:sz="0" w:space="0" w:color="auto"/>
      </w:divBdr>
      <w:divsChild>
        <w:div w:id="493375557">
          <w:marLeft w:val="0"/>
          <w:marRight w:val="0"/>
          <w:marTop w:val="0"/>
          <w:marBottom w:val="0"/>
          <w:divBdr>
            <w:top w:val="none" w:sz="0" w:space="0" w:color="auto"/>
            <w:left w:val="none" w:sz="0" w:space="0" w:color="auto"/>
            <w:bottom w:val="none" w:sz="0" w:space="0" w:color="auto"/>
            <w:right w:val="none" w:sz="0" w:space="0" w:color="auto"/>
          </w:divBdr>
          <w:divsChild>
            <w:div w:id="1711690498">
              <w:marLeft w:val="0"/>
              <w:marRight w:val="0"/>
              <w:marTop w:val="0"/>
              <w:marBottom w:val="0"/>
              <w:divBdr>
                <w:top w:val="none" w:sz="0" w:space="0" w:color="auto"/>
                <w:left w:val="none" w:sz="0" w:space="0" w:color="auto"/>
                <w:bottom w:val="single" w:sz="6" w:space="9" w:color="DDDDDD"/>
                <w:right w:val="none" w:sz="0" w:space="0" w:color="auto"/>
              </w:divBdr>
              <w:divsChild>
                <w:div w:id="511531944">
                  <w:marLeft w:val="0"/>
                  <w:marRight w:val="0"/>
                  <w:marTop w:val="90"/>
                  <w:marBottom w:val="90"/>
                  <w:divBdr>
                    <w:top w:val="none" w:sz="0" w:space="0" w:color="auto"/>
                    <w:left w:val="none" w:sz="0" w:space="0" w:color="auto"/>
                    <w:bottom w:val="none" w:sz="0" w:space="0" w:color="auto"/>
                    <w:right w:val="none" w:sz="0" w:space="0" w:color="auto"/>
                  </w:divBdr>
                  <w:divsChild>
                    <w:div w:id="34054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467497">
      <w:bodyDiv w:val="1"/>
      <w:marLeft w:val="0"/>
      <w:marRight w:val="0"/>
      <w:marTop w:val="0"/>
      <w:marBottom w:val="0"/>
      <w:divBdr>
        <w:top w:val="none" w:sz="0" w:space="0" w:color="auto"/>
        <w:left w:val="none" w:sz="0" w:space="0" w:color="auto"/>
        <w:bottom w:val="none" w:sz="0" w:space="0" w:color="auto"/>
        <w:right w:val="none" w:sz="0" w:space="0" w:color="auto"/>
      </w:divBdr>
    </w:div>
    <w:div w:id="531505134">
      <w:bodyDiv w:val="1"/>
      <w:marLeft w:val="0"/>
      <w:marRight w:val="0"/>
      <w:marTop w:val="0"/>
      <w:marBottom w:val="0"/>
      <w:divBdr>
        <w:top w:val="none" w:sz="0" w:space="0" w:color="auto"/>
        <w:left w:val="none" w:sz="0" w:space="0" w:color="auto"/>
        <w:bottom w:val="none" w:sz="0" w:space="0" w:color="auto"/>
        <w:right w:val="none" w:sz="0" w:space="0" w:color="auto"/>
      </w:divBdr>
    </w:div>
    <w:div w:id="622033239">
      <w:bodyDiv w:val="1"/>
      <w:marLeft w:val="0"/>
      <w:marRight w:val="0"/>
      <w:marTop w:val="0"/>
      <w:marBottom w:val="0"/>
      <w:divBdr>
        <w:top w:val="none" w:sz="0" w:space="0" w:color="auto"/>
        <w:left w:val="none" w:sz="0" w:space="0" w:color="auto"/>
        <w:bottom w:val="none" w:sz="0" w:space="0" w:color="auto"/>
        <w:right w:val="none" w:sz="0" w:space="0" w:color="auto"/>
      </w:divBdr>
    </w:div>
    <w:div w:id="960500474">
      <w:bodyDiv w:val="1"/>
      <w:marLeft w:val="0"/>
      <w:marRight w:val="0"/>
      <w:marTop w:val="0"/>
      <w:marBottom w:val="0"/>
      <w:divBdr>
        <w:top w:val="none" w:sz="0" w:space="0" w:color="auto"/>
        <w:left w:val="none" w:sz="0" w:space="0" w:color="auto"/>
        <w:bottom w:val="none" w:sz="0" w:space="0" w:color="auto"/>
        <w:right w:val="none" w:sz="0" w:space="0" w:color="auto"/>
      </w:divBdr>
    </w:div>
    <w:div w:id="1341085347">
      <w:bodyDiv w:val="1"/>
      <w:marLeft w:val="0"/>
      <w:marRight w:val="0"/>
      <w:marTop w:val="0"/>
      <w:marBottom w:val="0"/>
      <w:divBdr>
        <w:top w:val="none" w:sz="0" w:space="0" w:color="auto"/>
        <w:left w:val="none" w:sz="0" w:space="0" w:color="auto"/>
        <w:bottom w:val="none" w:sz="0" w:space="0" w:color="auto"/>
        <w:right w:val="none" w:sz="0" w:space="0" w:color="auto"/>
      </w:divBdr>
    </w:div>
    <w:div w:id="1483740051">
      <w:bodyDiv w:val="1"/>
      <w:marLeft w:val="0"/>
      <w:marRight w:val="0"/>
      <w:marTop w:val="0"/>
      <w:marBottom w:val="0"/>
      <w:divBdr>
        <w:top w:val="none" w:sz="0" w:space="0" w:color="auto"/>
        <w:left w:val="none" w:sz="0" w:space="0" w:color="auto"/>
        <w:bottom w:val="none" w:sz="0" w:space="0" w:color="auto"/>
        <w:right w:val="none" w:sz="0" w:space="0" w:color="auto"/>
      </w:divBdr>
      <w:divsChild>
        <w:div w:id="2029721007">
          <w:marLeft w:val="0"/>
          <w:marRight w:val="0"/>
          <w:marTop w:val="0"/>
          <w:marBottom w:val="0"/>
          <w:divBdr>
            <w:top w:val="none" w:sz="0" w:space="0" w:color="auto"/>
            <w:left w:val="none" w:sz="0" w:space="0" w:color="auto"/>
            <w:bottom w:val="none" w:sz="0" w:space="0" w:color="auto"/>
            <w:right w:val="none" w:sz="0" w:space="0" w:color="auto"/>
          </w:divBdr>
          <w:divsChild>
            <w:div w:id="471293975">
              <w:marLeft w:val="0"/>
              <w:marRight w:val="0"/>
              <w:marTop w:val="0"/>
              <w:marBottom w:val="0"/>
              <w:divBdr>
                <w:top w:val="none" w:sz="0" w:space="0" w:color="auto"/>
                <w:left w:val="none" w:sz="0" w:space="0" w:color="auto"/>
                <w:bottom w:val="none" w:sz="0" w:space="0" w:color="auto"/>
                <w:right w:val="none" w:sz="0" w:space="0" w:color="auto"/>
              </w:divBdr>
              <w:divsChild>
                <w:div w:id="88992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988818">
      <w:bodyDiv w:val="1"/>
      <w:marLeft w:val="0"/>
      <w:marRight w:val="0"/>
      <w:marTop w:val="0"/>
      <w:marBottom w:val="0"/>
      <w:divBdr>
        <w:top w:val="none" w:sz="0" w:space="0" w:color="auto"/>
        <w:left w:val="none" w:sz="0" w:space="0" w:color="auto"/>
        <w:bottom w:val="none" w:sz="0" w:space="0" w:color="auto"/>
        <w:right w:val="none" w:sz="0" w:space="0" w:color="auto"/>
      </w:divBdr>
      <w:divsChild>
        <w:div w:id="1827552026">
          <w:marLeft w:val="0"/>
          <w:marRight w:val="0"/>
          <w:marTop w:val="0"/>
          <w:marBottom w:val="0"/>
          <w:divBdr>
            <w:top w:val="none" w:sz="0" w:space="0" w:color="auto"/>
            <w:left w:val="none" w:sz="0" w:space="0" w:color="auto"/>
            <w:bottom w:val="none" w:sz="0" w:space="0" w:color="auto"/>
            <w:right w:val="none" w:sz="0" w:space="0" w:color="auto"/>
          </w:divBdr>
          <w:divsChild>
            <w:div w:id="722099830">
              <w:marLeft w:val="0"/>
              <w:marRight w:val="0"/>
              <w:marTop w:val="0"/>
              <w:marBottom w:val="0"/>
              <w:divBdr>
                <w:top w:val="none" w:sz="0" w:space="0" w:color="auto"/>
                <w:left w:val="none" w:sz="0" w:space="0" w:color="auto"/>
                <w:bottom w:val="single" w:sz="6" w:space="9" w:color="DDDDDD"/>
                <w:right w:val="none" w:sz="0" w:space="0" w:color="auto"/>
              </w:divBdr>
              <w:divsChild>
                <w:div w:id="168443976">
                  <w:marLeft w:val="0"/>
                  <w:marRight w:val="0"/>
                  <w:marTop w:val="90"/>
                  <w:marBottom w:val="90"/>
                  <w:divBdr>
                    <w:top w:val="none" w:sz="0" w:space="0" w:color="auto"/>
                    <w:left w:val="none" w:sz="0" w:space="0" w:color="auto"/>
                    <w:bottom w:val="none" w:sz="0" w:space="0" w:color="auto"/>
                    <w:right w:val="none" w:sz="0" w:space="0" w:color="auto"/>
                  </w:divBdr>
                  <w:divsChild>
                    <w:div w:id="169365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130956">
      <w:bodyDiv w:val="1"/>
      <w:marLeft w:val="0"/>
      <w:marRight w:val="0"/>
      <w:marTop w:val="0"/>
      <w:marBottom w:val="0"/>
      <w:divBdr>
        <w:top w:val="none" w:sz="0" w:space="0" w:color="auto"/>
        <w:left w:val="none" w:sz="0" w:space="0" w:color="auto"/>
        <w:bottom w:val="none" w:sz="0" w:space="0" w:color="auto"/>
        <w:right w:val="none" w:sz="0" w:space="0" w:color="auto"/>
      </w:divBdr>
    </w:div>
    <w:div w:id="2092502719">
      <w:bodyDiv w:val="1"/>
      <w:marLeft w:val="0"/>
      <w:marRight w:val="0"/>
      <w:marTop w:val="0"/>
      <w:marBottom w:val="0"/>
      <w:divBdr>
        <w:top w:val="none" w:sz="0" w:space="0" w:color="auto"/>
        <w:left w:val="none" w:sz="0" w:space="0" w:color="auto"/>
        <w:bottom w:val="none" w:sz="0" w:space="0" w:color="auto"/>
        <w:right w:val="none" w:sz="0" w:space="0" w:color="auto"/>
      </w:divBdr>
      <w:divsChild>
        <w:div w:id="200361779">
          <w:marLeft w:val="0"/>
          <w:marRight w:val="0"/>
          <w:marTop w:val="0"/>
          <w:marBottom w:val="0"/>
          <w:divBdr>
            <w:top w:val="none" w:sz="0" w:space="0" w:color="auto"/>
            <w:left w:val="none" w:sz="0" w:space="0" w:color="auto"/>
            <w:bottom w:val="none" w:sz="0" w:space="0" w:color="auto"/>
            <w:right w:val="none" w:sz="0" w:space="0" w:color="auto"/>
          </w:divBdr>
          <w:divsChild>
            <w:div w:id="1176118632">
              <w:marLeft w:val="0"/>
              <w:marRight w:val="0"/>
              <w:marTop w:val="0"/>
              <w:marBottom w:val="0"/>
              <w:divBdr>
                <w:top w:val="none" w:sz="0" w:space="0" w:color="auto"/>
                <w:left w:val="none" w:sz="0" w:space="0" w:color="auto"/>
                <w:bottom w:val="none" w:sz="0" w:space="0" w:color="auto"/>
                <w:right w:val="none" w:sz="0" w:space="0" w:color="auto"/>
              </w:divBdr>
              <w:divsChild>
                <w:div w:id="162176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7D08AE-D6A7-2349-8590-A7EED34BB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4808</Words>
  <Characters>27410</Characters>
  <Application>Microsoft Office Word</Application>
  <DocSecurity>0</DocSecurity>
  <Lines>228</Lines>
  <Paragraphs>64</Paragraphs>
  <ScaleCrop>false</ScaleCrop>
  <Company/>
  <LinksUpToDate>false</LinksUpToDate>
  <CharactersWithSpaces>32154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Charlie</dc:creator>
  <cp:lastModifiedBy>Mark Garrett</cp:lastModifiedBy>
  <cp:revision>2</cp:revision>
  <cp:lastPrinted>2022-06-13T10:13:00Z</cp:lastPrinted>
  <dcterms:created xsi:type="dcterms:W3CDTF">2024-07-22T19:59:00Z</dcterms:created>
  <dcterms:modified xsi:type="dcterms:W3CDTF">2024-07-22T19:59:00Z</dcterms:modified>
</cp:coreProperties>
</file>